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17B0" w14:textId="5E9C4307" w:rsidR="00E8680B" w:rsidRPr="00ED72CB" w:rsidRDefault="00E8680B" w:rsidP="00E8680B">
      <w:pPr>
        <w:rPr>
          <w:rFonts w:asciiTheme="majorHAnsi" w:hAnsiTheme="majorHAnsi" w:cs="Calibri"/>
          <w:b/>
          <w:bCs/>
          <w:sz w:val="16"/>
          <w:szCs w:val="16"/>
        </w:rPr>
      </w:pPr>
      <w:r w:rsidRPr="00ED72CB">
        <w:rPr>
          <w:rFonts w:asciiTheme="majorHAnsi" w:hAnsiTheme="majorHAnsi" w:cs="Calibri"/>
          <w:b/>
          <w:bCs/>
          <w:sz w:val="16"/>
          <w:szCs w:val="16"/>
        </w:rPr>
        <w:t xml:space="preserve">Shareholding </w:t>
      </w:r>
      <w:proofErr w:type="gramStart"/>
      <w:r w:rsidRPr="00ED72CB">
        <w:rPr>
          <w:rFonts w:asciiTheme="majorHAnsi" w:hAnsiTheme="majorHAnsi" w:cs="Calibri"/>
          <w:b/>
          <w:bCs/>
          <w:sz w:val="16"/>
          <w:szCs w:val="16"/>
        </w:rPr>
        <w:t>Pattern :</w:t>
      </w:r>
      <w:proofErr w:type="gramEnd"/>
      <w:r w:rsidRPr="00ED72CB">
        <w:rPr>
          <w:rFonts w:asciiTheme="majorHAnsi" w:hAnsiTheme="majorHAnsi" w:cs="Calibri"/>
          <w:b/>
          <w:bCs/>
          <w:sz w:val="16"/>
          <w:szCs w:val="16"/>
        </w:rPr>
        <w:t xml:space="preserve"> Quarter </w:t>
      </w:r>
      <w:proofErr w:type="gramStart"/>
      <w:r w:rsidRPr="00ED72CB">
        <w:rPr>
          <w:rFonts w:asciiTheme="majorHAnsi" w:hAnsiTheme="majorHAnsi" w:cs="Calibri"/>
          <w:b/>
          <w:bCs/>
          <w:sz w:val="16"/>
          <w:szCs w:val="16"/>
        </w:rPr>
        <w:t>ending :</w:t>
      </w:r>
      <w:proofErr w:type="gramEnd"/>
      <w:r w:rsidRPr="00ED72CB">
        <w:rPr>
          <w:rFonts w:asciiTheme="majorHAnsi" w:hAnsiTheme="majorHAnsi" w:cs="Calibri"/>
          <w:b/>
          <w:bCs/>
          <w:sz w:val="16"/>
          <w:szCs w:val="16"/>
        </w:rPr>
        <w:t xml:space="preserve"> </w:t>
      </w:r>
      <w:r w:rsidR="00231A43" w:rsidRPr="00ED72CB">
        <w:rPr>
          <w:rFonts w:asciiTheme="majorHAnsi" w:hAnsiTheme="majorHAnsi" w:cs="Calibri"/>
          <w:b/>
          <w:bCs/>
          <w:sz w:val="16"/>
          <w:szCs w:val="16"/>
        </w:rPr>
        <w:t>June</w:t>
      </w:r>
      <w:r w:rsidR="008A4BAB" w:rsidRPr="00ED72CB">
        <w:rPr>
          <w:rFonts w:asciiTheme="majorHAnsi" w:hAnsiTheme="majorHAnsi" w:cs="Calibri"/>
          <w:b/>
          <w:bCs/>
          <w:sz w:val="16"/>
          <w:szCs w:val="16"/>
        </w:rPr>
        <w:t xml:space="preserve"> 2026</w:t>
      </w:r>
    </w:p>
    <w:tbl>
      <w:tblPr>
        <w:tblW w:w="2250" w:type="pct"/>
        <w:tblCellSpacing w:w="5" w:type="dxa"/>
        <w:tblInd w:w="-3" w:type="dxa"/>
        <w:shd w:val="clear" w:color="auto" w:fill="D6D6D6"/>
        <w:tblCellMar>
          <w:left w:w="0" w:type="dxa"/>
          <w:right w:w="0" w:type="dxa"/>
        </w:tblCellMar>
        <w:tblLook w:val="04A0" w:firstRow="1" w:lastRow="0" w:firstColumn="1" w:lastColumn="0" w:noHBand="0" w:noVBand="1"/>
      </w:tblPr>
      <w:tblGrid>
        <w:gridCol w:w="5465"/>
        <w:gridCol w:w="792"/>
        <w:gridCol w:w="21"/>
      </w:tblGrid>
      <w:tr w:rsidR="008A4BAB" w:rsidRPr="00ED72CB" w14:paraId="45B70A38" w14:textId="77777777" w:rsidTr="008A4BAB">
        <w:trPr>
          <w:gridAfter w:val="1"/>
          <w:trHeight w:val="499"/>
          <w:tblCellSpacing w:w="5" w:type="dxa"/>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4426F88"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Particular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3BD7178"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Yes/No</w:t>
            </w:r>
          </w:p>
        </w:tc>
      </w:tr>
      <w:tr w:rsidR="008A4BAB" w:rsidRPr="00ED72CB" w14:paraId="53552DBC" w14:textId="77777777" w:rsidTr="008A4BAB">
        <w:trPr>
          <w:tblCellSpacing w:w="5" w:type="dxa"/>
        </w:trPr>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1A0FE97A"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6F7CACB5" w14:textId="77777777" w:rsidR="008A4BAB" w:rsidRPr="00ED72CB" w:rsidRDefault="008A4BAB" w:rsidP="008A4BAB">
            <w:pPr>
              <w:rPr>
                <w:rFonts w:asciiTheme="majorHAnsi" w:hAnsiTheme="majorHAnsi" w:cs="Calibri"/>
                <w:sz w:val="16"/>
                <w:szCs w:val="16"/>
              </w:rPr>
            </w:pPr>
          </w:p>
        </w:tc>
        <w:tc>
          <w:tcPr>
            <w:tcW w:w="0" w:type="auto"/>
            <w:shd w:val="clear" w:color="auto" w:fill="D6D6D6"/>
            <w:vAlign w:val="center"/>
            <w:hideMark/>
          </w:tcPr>
          <w:p w14:paraId="1CFA8F39" w14:textId="77777777" w:rsidR="008A4BAB" w:rsidRPr="00ED72CB" w:rsidRDefault="008A4BAB" w:rsidP="008A4BAB">
            <w:pPr>
              <w:rPr>
                <w:rFonts w:asciiTheme="majorHAnsi" w:hAnsiTheme="majorHAnsi" w:cs="Calibri"/>
                <w:sz w:val="16"/>
                <w:szCs w:val="16"/>
              </w:rPr>
            </w:pPr>
          </w:p>
        </w:tc>
      </w:tr>
      <w:tr w:rsidR="008A4BAB" w:rsidRPr="00ED72CB" w14:paraId="6424AC3E" w14:textId="77777777" w:rsidTr="008A4BAB">
        <w:trPr>
          <w:tblCellSpacing w:w="5" w:type="dxa"/>
        </w:trPr>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05C86FB3"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7571D6CD" w14:textId="77777777" w:rsidR="008A4BAB" w:rsidRPr="00ED72CB" w:rsidRDefault="008A4BAB" w:rsidP="008A4BAB">
            <w:pPr>
              <w:rPr>
                <w:rFonts w:asciiTheme="majorHAnsi" w:hAnsiTheme="majorHAnsi" w:cs="Calibri"/>
                <w:sz w:val="16"/>
                <w:szCs w:val="16"/>
              </w:rPr>
            </w:pPr>
          </w:p>
        </w:tc>
        <w:tc>
          <w:tcPr>
            <w:tcW w:w="0" w:type="auto"/>
            <w:shd w:val="clear" w:color="auto" w:fill="D6D6D6"/>
            <w:vAlign w:val="center"/>
            <w:hideMark/>
          </w:tcPr>
          <w:p w14:paraId="2B4A8031" w14:textId="77777777" w:rsidR="008A4BAB" w:rsidRPr="00ED72CB" w:rsidRDefault="008A4BAB" w:rsidP="008A4BAB">
            <w:pPr>
              <w:rPr>
                <w:rFonts w:asciiTheme="majorHAnsi" w:hAnsiTheme="majorHAnsi" w:cs="Calibri"/>
                <w:sz w:val="16"/>
                <w:szCs w:val="16"/>
              </w:rPr>
            </w:pPr>
          </w:p>
        </w:tc>
      </w:tr>
      <w:tr w:rsidR="008A4BAB" w:rsidRPr="00ED72CB" w14:paraId="2F089EE5"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DF0BB8F"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 xml:space="preserve">Whether the Listed Entity has issued any partly </w:t>
            </w:r>
            <w:proofErr w:type="gramStart"/>
            <w:r w:rsidRPr="00ED72CB">
              <w:rPr>
                <w:rFonts w:asciiTheme="majorHAnsi" w:hAnsiTheme="majorHAnsi" w:cs="Calibri"/>
                <w:sz w:val="16"/>
                <w:szCs w:val="16"/>
              </w:rPr>
              <w:t>paid up</w:t>
            </w:r>
            <w:proofErr w:type="gramEnd"/>
            <w:r w:rsidRPr="00ED72CB">
              <w:rPr>
                <w:rFonts w:asciiTheme="majorHAnsi" w:hAnsiTheme="majorHAnsi" w:cs="Calibri"/>
                <w:sz w:val="16"/>
                <w:szCs w:val="16"/>
              </w:rPr>
              <w:t xml:space="preserve"> shares?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58528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22624548" w14:textId="77777777" w:rsidR="008A4BAB" w:rsidRPr="00ED72CB" w:rsidRDefault="008A4BAB" w:rsidP="008A4BAB">
            <w:pPr>
              <w:rPr>
                <w:rFonts w:asciiTheme="majorHAnsi" w:hAnsiTheme="majorHAnsi" w:cs="Calibri"/>
                <w:sz w:val="16"/>
                <w:szCs w:val="16"/>
              </w:rPr>
            </w:pPr>
          </w:p>
        </w:tc>
      </w:tr>
      <w:tr w:rsidR="008A4BAB" w:rsidRPr="00ED72CB" w14:paraId="6B503DC4"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8C47275"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 xml:space="preserve">Whether the Listed Entity has issued any Convertible </w:t>
            </w:r>
            <w:proofErr w:type="gramStart"/>
            <w:r w:rsidRPr="00ED72CB">
              <w:rPr>
                <w:rFonts w:asciiTheme="majorHAnsi" w:hAnsiTheme="majorHAnsi" w:cs="Calibri"/>
                <w:sz w:val="16"/>
                <w:szCs w:val="16"/>
              </w:rPr>
              <w:t>Securities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367E658"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63FC90EA" w14:textId="77777777" w:rsidR="008A4BAB" w:rsidRPr="00ED72CB" w:rsidRDefault="008A4BAB" w:rsidP="008A4BAB">
            <w:pPr>
              <w:rPr>
                <w:rFonts w:asciiTheme="majorHAnsi" w:hAnsiTheme="majorHAnsi" w:cs="Calibri"/>
                <w:sz w:val="16"/>
                <w:szCs w:val="16"/>
              </w:rPr>
            </w:pPr>
          </w:p>
        </w:tc>
      </w:tr>
      <w:tr w:rsidR="008A4BAB" w:rsidRPr="00ED72CB" w14:paraId="14E8F087"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05E8377"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 xml:space="preserve">Whether the Listed Entity has issued any </w:t>
            </w:r>
            <w:proofErr w:type="gramStart"/>
            <w:r w:rsidRPr="00ED72CB">
              <w:rPr>
                <w:rFonts w:asciiTheme="majorHAnsi" w:hAnsiTheme="majorHAnsi" w:cs="Calibri"/>
                <w:sz w:val="16"/>
                <w:szCs w:val="16"/>
              </w:rPr>
              <w:t>Warrants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4E61810"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4A36019E" w14:textId="77777777" w:rsidR="008A4BAB" w:rsidRPr="00ED72CB" w:rsidRDefault="008A4BAB" w:rsidP="008A4BAB">
            <w:pPr>
              <w:rPr>
                <w:rFonts w:asciiTheme="majorHAnsi" w:hAnsiTheme="majorHAnsi" w:cs="Calibri"/>
                <w:sz w:val="16"/>
                <w:szCs w:val="16"/>
              </w:rPr>
            </w:pPr>
          </w:p>
        </w:tc>
      </w:tr>
      <w:tr w:rsidR="008A4BAB" w:rsidRPr="00ED72CB" w14:paraId="03752805"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760349F"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 xml:space="preserve">Whether Listed Entity has granted any ESOPs, which are </w:t>
            </w:r>
            <w:proofErr w:type="gramStart"/>
            <w:r w:rsidRPr="00ED72CB">
              <w:rPr>
                <w:rFonts w:asciiTheme="majorHAnsi" w:hAnsiTheme="majorHAnsi" w:cs="Calibri"/>
                <w:sz w:val="16"/>
                <w:szCs w:val="16"/>
              </w:rPr>
              <w:t>outstanding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CF9FD6"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4833BA0C" w14:textId="77777777" w:rsidR="008A4BAB" w:rsidRPr="00ED72CB" w:rsidRDefault="008A4BAB" w:rsidP="008A4BAB">
            <w:pPr>
              <w:rPr>
                <w:rFonts w:asciiTheme="majorHAnsi" w:hAnsiTheme="majorHAnsi" w:cs="Calibri"/>
                <w:sz w:val="16"/>
                <w:szCs w:val="16"/>
              </w:rPr>
            </w:pPr>
          </w:p>
        </w:tc>
      </w:tr>
      <w:tr w:rsidR="008A4BAB" w:rsidRPr="00ED72CB" w14:paraId="6CCDFDA1"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08CEA22"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Whether the Listed Entity has any shares against which depository receipts are issued?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FEFB88"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690480CC" w14:textId="77777777" w:rsidR="008A4BAB" w:rsidRPr="00ED72CB" w:rsidRDefault="008A4BAB" w:rsidP="008A4BAB">
            <w:pPr>
              <w:rPr>
                <w:rFonts w:asciiTheme="majorHAnsi" w:hAnsiTheme="majorHAnsi" w:cs="Calibri"/>
                <w:sz w:val="16"/>
                <w:szCs w:val="16"/>
              </w:rPr>
            </w:pPr>
          </w:p>
        </w:tc>
      </w:tr>
      <w:tr w:rsidR="008A4BAB" w:rsidRPr="00ED72CB" w14:paraId="071413F4"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587FC6E"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Whether the Listed Entity has any shares in locked-in?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CEBD40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3E315EF1" w14:textId="77777777" w:rsidR="008A4BAB" w:rsidRPr="00ED72CB" w:rsidRDefault="008A4BAB" w:rsidP="008A4BAB">
            <w:pPr>
              <w:rPr>
                <w:rFonts w:asciiTheme="majorHAnsi" w:hAnsiTheme="majorHAnsi" w:cs="Calibri"/>
                <w:sz w:val="16"/>
                <w:szCs w:val="16"/>
              </w:rPr>
            </w:pPr>
          </w:p>
        </w:tc>
      </w:tr>
      <w:tr w:rsidR="008A4BAB" w:rsidRPr="00ED72CB" w14:paraId="7AE988D7"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84E274C"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Whether any shares held by promoters are pledge or otherwise encumbered?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946562A"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Yes</w:t>
            </w:r>
          </w:p>
        </w:tc>
        <w:tc>
          <w:tcPr>
            <w:tcW w:w="0" w:type="auto"/>
            <w:shd w:val="clear" w:color="auto" w:fill="D6D6D6"/>
            <w:vAlign w:val="center"/>
            <w:hideMark/>
          </w:tcPr>
          <w:p w14:paraId="7A647500" w14:textId="77777777" w:rsidR="008A4BAB" w:rsidRPr="00ED72CB" w:rsidRDefault="008A4BAB" w:rsidP="008A4BAB">
            <w:pPr>
              <w:rPr>
                <w:rFonts w:asciiTheme="majorHAnsi" w:hAnsiTheme="majorHAnsi" w:cs="Calibri"/>
                <w:sz w:val="16"/>
                <w:szCs w:val="16"/>
              </w:rPr>
            </w:pPr>
          </w:p>
        </w:tc>
      </w:tr>
      <w:tr w:rsidR="008A4BAB" w:rsidRPr="00ED72CB" w14:paraId="221E1FC1"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C33AC72"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 xml:space="preserve">Whether any shares held by promoters are encumbered under Non - Disposal </w:t>
            </w:r>
            <w:proofErr w:type="gramStart"/>
            <w:r w:rsidRPr="00ED72CB">
              <w:rPr>
                <w:rFonts w:asciiTheme="majorHAnsi" w:hAnsiTheme="majorHAnsi" w:cs="Calibri"/>
                <w:sz w:val="16"/>
                <w:szCs w:val="16"/>
              </w:rPr>
              <w:t>Undertaking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56B7380"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563AA022" w14:textId="77777777" w:rsidR="008A4BAB" w:rsidRPr="00ED72CB" w:rsidRDefault="008A4BAB" w:rsidP="008A4BAB">
            <w:pPr>
              <w:rPr>
                <w:rFonts w:asciiTheme="majorHAnsi" w:hAnsiTheme="majorHAnsi" w:cs="Calibri"/>
                <w:sz w:val="16"/>
                <w:szCs w:val="16"/>
              </w:rPr>
            </w:pPr>
          </w:p>
        </w:tc>
      </w:tr>
      <w:tr w:rsidR="008A4BAB" w:rsidRPr="00ED72CB" w14:paraId="3A90E53B"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8B4FC10"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Whether any shares held by promoters are encumbered, other than by way of Pledge or NDU, if any?</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236E08E"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1E519369" w14:textId="77777777" w:rsidR="008A4BAB" w:rsidRPr="00ED72CB" w:rsidRDefault="008A4BAB" w:rsidP="008A4BAB">
            <w:pPr>
              <w:rPr>
                <w:rFonts w:asciiTheme="majorHAnsi" w:hAnsiTheme="majorHAnsi" w:cs="Calibri"/>
                <w:sz w:val="16"/>
                <w:szCs w:val="16"/>
              </w:rPr>
            </w:pPr>
          </w:p>
        </w:tc>
      </w:tr>
      <w:tr w:rsidR="008A4BAB" w:rsidRPr="00ED72CB" w14:paraId="4ED18C89"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3B6EA37"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Whether company has equity shares with differential voting rights?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B441B64"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7EDBBC3E" w14:textId="77777777" w:rsidR="008A4BAB" w:rsidRPr="00ED72CB" w:rsidRDefault="008A4BAB" w:rsidP="008A4BAB">
            <w:pPr>
              <w:rPr>
                <w:rFonts w:asciiTheme="majorHAnsi" w:hAnsiTheme="majorHAnsi" w:cs="Calibri"/>
                <w:sz w:val="16"/>
                <w:szCs w:val="16"/>
              </w:rPr>
            </w:pPr>
          </w:p>
        </w:tc>
      </w:tr>
      <w:tr w:rsidR="008A4BAB" w:rsidRPr="00ED72CB" w14:paraId="6F2F18A4"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80940E7"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Whether the listed entity has any significant beneficial owner?</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0BD5A7"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Yes</w:t>
            </w:r>
          </w:p>
        </w:tc>
        <w:tc>
          <w:tcPr>
            <w:tcW w:w="0" w:type="auto"/>
            <w:shd w:val="clear" w:color="auto" w:fill="D6D6D6"/>
            <w:vAlign w:val="center"/>
            <w:hideMark/>
          </w:tcPr>
          <w:p w14:paraId="3F104B8C" w14:textId="77777777" w:rsidR="008A4BAB" w:rsidRPr="00ED72CB" w:rsidRDefault="008A4BAB" w:rsidP="008A4BAB">
            <w:pPr>
              <w:rPr>
                <w:rFonts w:asciiTheme="majorHAnsi" w:hAnsiTheme="majorHAnsi" w:cs="Calibri"/>
                <w:sz w:val="16"/>
                <w:szCs w:val="16"/>
              </w:rPr>
            </w:pPr>
          </w:p>
        </w:tc>
      </w:tr>
      <w:tr w:rsidR="008A4BAB" w:rsidRPr="00ED72CB" w14:paraId="240ACF10"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CD14329"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Whether the listed entity is Public Sector Undertaking (PSU)?</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30A7834"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w:t>
            </w:r>
          </w:p>
        </w:tc>
        <w:tc>
          <w:tcPr>
            <w:tcW w:w="0" w:type="auto"/>
            <w:shd w:val="clear" w:color="auto" w:fill="D6D6D6"/>
            <w:vAlign w:val="center"/>
            <w:hideMark/>
          </w:tcPr>
          <w:p w14:paraId="43B2238E" w14:textId="77777777" w:rsidR="008A4BAB" w:rsidRPr="00ED72CB" w:rsidRDefault="008A4BAB" w:rsidP="008A4BAB">
            <w:pPr>
              <w:rPr>
                <w:rFonts w:asciiTheme="majorHAnsi" w:hAnsiTheme="majorHAnsi" w:cs="Calibri"/>
                <w:sz w:val="16"/>
                <w:szCs w:val="16"/>
              </w:rPr>
            </w:pPr>
          </w:p>
        </w:tc>
      </w:tr>
    </w:tbl>
    <w:p w14:paraId="7A9E9CB1" w14:textId="4D1F3314" w:rsidR="00E8680B" w:rsidRPr="00ED72CB" w:rsidRDefault="00E8680B" w:rsidP="00E8680B">
      <w:pPr>
        <w:rPr>
          <w:rFonts w:asciiTheme="majorHAnsi" w:hAnsiTheme="majorHAnsi" w:cs="Calibri"/>
          <w:sz w:val="16"/>
          <w:szCs w:val="16"/>
        </w:rPr>
      </w:pPr>
    </w:p>
    <w:p w14:paraId="7037FD6E" w14:textId="77777777" w:rsidR="00D547A2" w:rsidRPr="00ED72CB" w:rsidRDefault="00D547A2" w:rsidP="00E8680B">
      <w:pPr>
        <w:rPr>
          <w:rFonts w:asciiTheme="majorHAnsi" w:hAnsiTheme="majorHAnsi" w:cs="Calibri"/>
          <w:sz w:val="16"/>
          <w:szCs w:val="16"/>
        </w:rPr>
      </w:pPr>
    </w:p>
    <w:p w14:paraId="078B89A1" w14:textId="77777777" w:rsidR="00D547A2" w:rsidRPr="00ED72CB" w:rsidRDefault="00D547A2" w:rsidP="00E8680B">
      <w:pPr>
        <w:rPr>
          <w:rFonts w:asciiTheme="majorHAnsi" w:hAnsiTheme="majorHAnsi" w:cs="Calibri"/>
          <w:sz w:val="16"/>
          <w:szCs w:val="16"/>
        </w:rPr>
      </w:pPr>
    </w:p>
    <w:p w14:paraId="4D861FC2" w14:textId="77777777" w:rsidR="00F963B5" w:rsidRPr="00ED72CB" w:rsidRDefault="00F963B5" w:rsidP="00E8680B">
      <w:pPr>
        <w:rPr>
          <w:rFonts w:asciiTheme="majorHAnsi" w:hAnsiTheme="majorHAnsi" w:cs="Calibri"/>
          <w:sz w:val="16"/>
          <w:szCs w:val="16"/>
        </w:rPr>
      </w:pPr>
    </w:p>
    <w:p w14:paraId="640BDD0C" w14:textId="77777777" w:rsidR="00723DD9" w:rsidRPr="00ED72CB" w:rsidRDefault="00723DD9" w:rsidP="00E8680B">
      <w:pPr>
        <w:rPr>
          <w:rFonts w:asciiTheme="majorHAnsi" w:hAnsiTheme="majorHAnsi" w:cs="Calibri"/>
          <w:sz w:val="16"/>
          <w:szCs w:val="16"/>
        </w:rPr>
      </w:pPr>
    </w:p>
    <w:p w14:paraId="74A1CDFB" w14:textId="77777777" w:rsidR="006322FD" w:rsidRPr="00ED72CB" w:rsidRDefault="006322FD" w:rsidP="00E8680B">
      <w:pPr>
        <w:rPr>
          <w:rFonts w:asciiTheme="majorHAnsi" w:hAnsiTheme="majorHAnsi" w:cs="Calibri"/>
          <w:sz w:val="16"/>
          <w:szCs w:val="16"/>
        </w:rPr>
      </w:pPr>
    </w:p>
    <w:p w14:paraId="7B27B949" w14:textId="27C0E7B1" w:rsidR="00CE7F4D" w:rsidRPr="00ED72CB" w:rsidRDefault="00C34D2B">
      <w:pPr>
        <w:rPr>
          <w:rFonts w:asciiTheme="majorHAnsi" w:hAnsiTheme="majorHAnsi" w:cs="Calibri"/>
          <w:b/>
          <w:bCs/>
          <w:sz w:val="16"/>
          <w:szCs w:val="16"/>
        </w:rPr>
      </w:pPr>
      <w:r w:rsidRPr="00ED72CB">
        <w:rPr>
          <w:rFonts w:asciiTheme="majorHAnsi" w:hAnsiTheme="majorHAnsi" w:cs="Calibri"/>
          <w:b/>
          <w:bCs/>
          <w:sz w:val="16"/>
          <w:szCs w:val="16"/>
        </w:rPr>
        <w:t>Summary statement holding of specified securities</w:t>
      </w:r>
    </w:p>
    <w:p w14:paraId="0DE0F4B7" w14:textId="77777777" w:rsidR="00CE7F4D" w:rsidRPr="00ED72CB" w:rsidRDefault="00CE7F4D" w:rsidP="00E8680B">
      <w:pPr>
        <w:rPr>
          <w:rFonts w:asciiTheme="majorHAnsi" w:hAnsiTheme="majorHAnsi" w:cs="Calibri"/>
          <w:sz w:val="16"/>
          <w:szCs w:val="16"/>
        </w:rPr>
      </w:pPr>
    </w:p>
    <w:tbl>
      <w:tblPr>
        <w:tblW w:w="4750" w:type="pct"/>
        <w:jc w:val="center"/>
        <w:tblCellSpacing w:w="0" w:type="dxa"/>
        <w:tblCellMar>
          <w:left w:w="0" w:type="dxa"/>
          <w:right w:w="0" w:type="dxa"/>
        </w:tblCellMar>
        <w:tblLook w:val="04A0" w:firstRow="1" w:lastRow="0" w:firstColumn="1" w:lastColumn="0" w:noHBand="0" w:noVBand="1"/>
      </w:tblPr>
      <w:tblGrid>
        <w:gridCol w:w="13952"/>
      </w:tblGrid>
      <w:tr w:rsidR="008A4BAB" w:rsidRPr="00ED72CB" w14:paraId="303CABCF"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tbl>
            <w:tblPr>
              <w:tblW w:w="5000" w:type="pct"/>
              <w:tblCellSpacing w:w="5" w:type="dxa"/>
              <w:tblCellMar>
                <w:left w:w="0" w:type="dxa"/>
                <w:right w:w="0" w:type="dxa"/>
              </w:tblCellMar>
              <w:tblLook w:val="04A0" w:firstRow="1" w:lastRow="0" w:firstColumn="1" w:lastColumn="0" w:noHBand="0" w:noVBand="1"/>
            </w:tblPr>
            <w:tblGrid>
              <w:gridCol w:w="13936"/>
            </w:tblGrid>
            <w:tr w:rsidR="008A4BAB" w:rsidRPr="00ED72CB" w14:paraId="48018984" w14:textId="77777777">
              <w:trPr>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left w:w="0" w:type="dxa"/>
                      <w:right w:w="0" w:type="dxa"/>
                    </w:tblCellMar>
                    <w:tblLook w:val="04A0" w:firstRow="1" w:lastRow="0" w:firstColumn="1" w:lastColumn="0" w:noHBand="0" w:noVBand="1"/>
                  </w:tblPr>
                  <w:tblGrid>
                    <w:gridCol w:w="840"/>
                    <w:gridCol w:w="884"/>
                    <w:gridCol w:w="846"/>
                    <w:gridCol w:w="846"/>
                    <w:gridCol w:w="883"/>
                    <w:gridCol w:w="846"/>
                    <w:gridCol w:w="625"/>
                    <w:gridCol w:w="846"/>
                    <w:gridCol w:w="883"/>
                    <w:gridCol w:w="625"/>
                    <w:gridCol w:w="627"/>
                    <w:gridCol w:w="625"/>
                    <w:gridCol w:w="627"/>
                    <w:gridCol w:w="957"/>
                    <w:gridCol w:w="950"/>
                    <w:gridCol w:w="975"/>
                    <w:gridCol w:w="1000"/>
                    <w:gridCol w:w="15"/>
                  </w:tblGrid>
                  <w:tr w:rsidR="008A4BAB" w:rsidRPr="00ED72CB" w14:paraId="5B48A902" w14:textId="77777777">
                    <w:trPr>
                      <w:gridAfter w:val="1"/>
                      <w:trHeight w:val="600"/>
                      <w:tblCellSpacing w:w="5" w:type="dxa"/>
                      <w:jc w:val="center"/>
                    </w:trPr>
                    <w:tc>
                      <w:tcPr>
                        <w:tcW w:w="750" w:type="pct"/>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0CD1754"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Category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704AEBB"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 of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09B0252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 xml:space="preserve">No. of fully </w:t>
                        </w:r>
                        <w:proofErr w:type="gramStart"/>
                        <w:r w:rsidRPr="00ED72CB">
                          <w:rPr>
                            <w:rFonts w:asciiTheme="majorHAnsi" w:hAnsiTheme="majorHAnsi" w:cs="Calibri"/>
                            <w:sz w:val="16"/>
                            <w:szCs w:val="16"/>
                          </w:rPr>
                          <w:t>paid up</w:t>
                        </w:r>
                        <w:proofErr w:type="gramEnd"/>
                        <w:r w:rsidRPr="00ED72CB">
                          <w:rPr>
                            <w:rFonts w:asciiTheme="majorHAnsi" w:hAnsiTheme="majorHAnsi" w:cs="Calibri"/>
                            <w:sz w:val="16"/>
                            <w:szCs w:val="16"/>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458D6417"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Total no. shares held</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C459EEB"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 xml:space="preserve">Shareholding as a % of total no. of shares (calculated as per SCRR, </w:t>
                        </w:r>
                        <w:proofErr w:type="gramStart"/>
                        <w:r w:rsidRPr="00ED72CB">
                          <w:rPr>
                            <w:rFonts w:asciiTheme="majorHAnsi" w:hAnsiTheme="majorHAnsi" w:cs="Calibri"/>
                            <w:sz w:val="16"/>
                            <w:szCs w:val="16"/>
                          </w:rPr>
                          <w:t>1957)As</w:t>
                        </w:r>
                        <w:proofErr w:type="gramEnd"/>
                        <w:r w:rsidRPr="00ED72CB">
                          <w:rPr>
                            <w:rFonts w:asciiTheme="majorHAnsi" w:hAnsiTheme="majorHAnsi" w:cs="Calibri"/>
                            <w:sz w:val="16"/>
                            <w:szCs w:val="16"/>
                          </w:rPr>
                          <w:t xml:space="preserve">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5EE9208"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 of Voting Rights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C6535FD"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Total as a % of Total Voting right</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1D51922"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731E83E" w14:textId="77777777" w:rsidR="008A4BAB" w:rsidRPr="00ED72CB" w:rsidRDefault="008A4BAB" w:rsidP="008A4BAB">
                        <w:pPr>
                          <w:rPr>
                            <w:rFonts w:asciiTheme="majorHAnsi" w:hAnsiTheme="majorHAnsi" w:cs="Calibri"/>
                            <w:sz w:val="16"/>
                            <w:szCs w:val="16"/>
                          </w:rPr>
                        </w:pPr>
                        <w:proofErr w:type="gramStart"/>
                        <w:r w:rsidRPr="00ED72CB">
                          <w:rPr>
                            <w:rFonts w:asciiTheme="majorHAnsi" w:hAnsiTheme="majorHAnsi" w:cs="Calibri"/>
                            <w:sz w:val="16"/>
                            <w:szCs w:val="16"/>
                          </w:rPr>
                          <w:t>Shareholding ,</w:t>
                        </w:r>
                        <w:proofErr w:type="gramEnd"/>
                        <w:r w:rsidRPr="00ED72CB">
                          <w:rPr>
                            <w:rFonts w:asciiTheme="majorHAnsi" w:hAnsiTheme="majorHAnsi" w:cs="Calibri"/>
                            <w:sz w:val="16"/>
                            <w:szCs w:val="16"/>
                          </w:rPr>
                          <w:t xml:space="preserve"> as a % assuming full conversion of convertible securities </w:t>
                        </w:r>
                        <w:proofErr w:type="gramStart"/>
                        <w:r w:rsidRPr="00ED72CB">
                          <w:rPr>
                            <w:rFonts w:asciiTheme="majorHAnsi" w:hAnsiTheme="majorHAnsi" w:cs="Calibri"/>
                            <w:sz w:val="16"/>
                            <w:szCs w:val="16"/>
                          </w:rPr>
                          <w:t>( as</w:t>
                        </w:r>
                        <w:proofErr w:type="gramEnd"/>
                        <w:r w:rsidRPr="00ED72CB">
                          <w:rPr>
                            <w:rFonts w:asciiTheme="majorHAnsi" w:hAnsiTheme="majorHAnsi" w:cs="Calibri"/>
                            <w:sz w:val="16"/>
                            <w:szCs w:val="16"/>
                          </w:rPr>
                          <w:t xml:space="preserve"> a percentage of diluted share </w:t>
                        </w:r>
                        <w:proofErr w:type="gramStart"/>
                        <w:r w:rsidRPr="00ED72CB">
                          <w:rPr>
                            <w:rFonts w:asciiTheme="majorHAnsi" w:hAnsiTheme="majorHAnsi" w:cs="Calibri"/>
                            <w:sz w:val="16"/>
                            <w:szCs w:val="16"/>
                          </w:rPr>
                          <w:t>capital)As</w:t>
                        </w:r>
                        <w:proofErr w:type="gramEnd"/>
                        <w:r w:rsidRPr="00ED72CB">
                          <w:rPr>
                            <w:rFonts w:asciiTheme="majorHAnsi" w:hAnsiTheme="majorHAnsi" w:cs="Calibri"/>
                            <w:sz w:val="16"/>
                            <w:szCs w:val="16"/>
                          </w:rPr>
                          <w:t xml:space="preserve"> a % of (A+B+C2)</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0A789E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 of Shares pledged or otherwise encumbered</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6618A81"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Total Number of Shares encumbered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070B43D2"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 of equity shares held in dematerialized form</w:t>
                        </w: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635714E"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Sub-categorization of shares (XV)</w:t>
                        </w:r>
                      </w:p>
                    </w:tc>
                  </w:tr>
                  <w:tr w:rsidR="008A4BAB" w:rsidRPr="00ED72CB" w14:paraId="47D4725A"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D888C3E"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78EA2F"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BCE7BD"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130F42"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3D2966"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6A0066"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9E3ACC"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42739C"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59F6CD" w14:textId="77777777" w:rsidR="008A4BAB" w:rsidRPr="00ED72CB" w:rsidRDefault="008A4BAB" w:rsidP="008A4BAB">
                        <w:pPr>
                          <w:rPr>
                            <w:rFonts w:asciiTheme="majorHAnsi" w:hAnsiTheme="majorHAnsi" w:cs="Calibri"/>
                            <w:sz w:val="16"/>
                            <w:szCs w:val="16"/>
                          </w:rPr>
                        </w:pP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145DC2C2"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6C054D5D"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As a % of total Shares held(b)</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275CE2A"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1C72F1F5"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As a % of total Shares held(b)</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B90F89" w14:textId="77777777" w:rsidR="008A4BAB" w:rsidRPr="00ED72CB" w:rsidRDefault="008A4BAB" w:rsidP="008A4BAB">
                        <w:pPr>
                          <w:rPr>
                            <w:rFonts w:asciiTheme="majorHAnsi" w:hAnsiTheme="majorHAnsi" w:cs="Calibri"/>
                            <w:sz w:val="16"/>
                            <w:szCs w:val="16"/>
                          </w:rPr>
                        </w:pP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695B1D7"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Shareholding (No. of shares) under</w:t>
                        </w:r>
                      </w:p>
                    </w:tc>
                  </w:tr>
                  <w:tr w:rsidR="008A4BAB" w:rsidRPr="00ED72CB" w14:paraId="20B85845"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C33C58E"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2EB0C7"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40941C"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7F03DC"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C3FB59"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8E3284"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34B9BC"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C65297"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5B36E8"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564A21"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66CABF"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7CFDD8"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2315FF" w14:textId="77777777" w:rsidR="008A4BAB" w:rsidRPr="00ED72CB" w:rsidRDefault="008A4BAB" w:rsidP="008A4BA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0F98E6" w14:textId="77777777" w:rsidR="008A4BAB" w:rsidRPr="00ED72CB" w:rsidRDefault="008A4BAB" w:rsidP="008A4BA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269916A" w14:textId="77777777" w:rsidR="008A4BAB" w:rsidRPr="00ED72CB" w:rsidRDefault="008A4BAB" w:rsidP="008A4BAB">
                        <w:pPr>
                          <w:rPr>
                            <w:rFonts w:asciiTheme="majorHAnsi" w:hAnsiTheme="majorHAnsi" w:cs="Calibri"/>
                            <w:sz w:val="16"/>
                            <w:szCs w:val="16"/>
                          </w:rPr>
                        </w:pPr>
                        <w:proofErr w:type="spellStart"/>
                        <w:r w:rsidRPr="00ED72CB">
                          <w:rPr>
                            <w:rFonts w:asciiTheme="majorHAnsi" w:hAnsiTheme="majorHAnsi" w:cs="Calibri"/>
                            <w:sz w:val="16"/>
                            <w:szCs w:val="16"/>
                          </w:rPr>
                          <w:t>SubCategory_I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16FC4B87" w14:textId="77777777" w:rsidR="008A4BAB" w:rsidRPr="00ED72CB" w:rsidRDefault="008A4BAB" w:rsidP="008A4BAB">
                        <w:pPr>
                          <w:rPr>
                            <w:rFonts w:asciiTheme="majorHAnsi" w:hAnsiTheme="majorHAnsi" w:cs="Calibri"/>
                            <w:sz w:val="16"/>
                            <w:szCs w:val="16"/>
                          </w:rPr>
                        </w:pPr>
                        <w:proofErr w:type="spellStart"/>
                        <w:r w:rsidRPr="00ED72CB">
                          <w:rPr>
                            <w:rFonts w:asciiTheme="majorHAnsi" w:hAnsiTheme="majorHAnsi" w:cs="Calibri"/>
                            <w:sz w:val="16"/>
                            <w:szCs w:val="16"/>
                          </w:rPr>
                          <w:t>SubCategory_II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67EA4079" w14:textId="77777777" w:rsidR="008A4BAB" w:rsidRPr="00ED72CB" w:rsidRDefault="008A4BAB" w:rsidP="008A4BAB">
                        <w:pPr>
                          <w:rPr>
                            <w:rFonts w:asciiTheme="majorHAnsi" w:hAnsiTheme="majorHAnsi" w:cs="Calibri"/>
                            <w:sz w:val="16"/>
                            <w:szCs w:val="16"/>
                          </w:rPr>
                        </w:pPr>
                        <w:proofErr w:type="spellStart"/>
                        <w:r w:rsidRPr="00ED72CB">
                          <w:rPr>
                            <w:rFonts w:asciiTheme="majorHAnsi" w:hAnsiTheme="majorHAnsi" w:cs="Calibri"/>
                            <w:sz w:val="16"/>
                            <w:szCs w:val="16"/>
                          </w:rPr>
                          <w:t>SubCategory_III</w:t>
                        </w:r>
                        <w:proofErr w:type="spellEnd"/>
                      </w:p>
                    </w:tc>
                  </w:tr>
                  <w:tr w:rsidR="008A4BAB" w:rsidRPr="00ED72CB" w14:paraId="04CC1410"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B1F21A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(A) Promoter &amp; 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45A4A7F"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15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6E8D3A3" w14:textId="053EC9F9" w:rsidR="008A4BAB" w:rsidRPr="00ED72CB" w:rsidRDefault="0054588E" w:rsidP="008A4BAB">
                        <w:pPr>
                          <w:rPr>
                            <w:rFonts w:asciiTheme="majorHAnsi" w:hAnsiTheme="majorHAnsi" w:cs="Calibri"/>
                            <w:sz w:val="16"/>
                            <w:szCs w:val="16"/>
                          </w:rPr>
                        </w:pPr>
                        <w:r w:rsidRPr="00ED72CB">
                          <w:rPr>
                            <w:rFonts w:asciiTheme="majorHAnsi" w:hAnsiTheme="majorHAns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D0BE476" w14:textId="6DBF71DC" w:rsidR="008A4BAB" w:rsidRPr="00ED72CB" w:rsidRDefault="007E3855" w:rsidP="008A4BA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C48714F" w14:textId="301FD71A"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22FD9DC" w14:textId="3345C6DF"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0C5B7EB" w14:textId="28B26AE2"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33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C2D9AE6" w14:textId="61B62350"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C9C2BF2" w14:textId="135BBF74"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E4E93D8"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78A9066" w14:textId="791502F8"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9D2651C"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77DA4A8" w14:textId="1F19B8F9"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A22B7CC" w14:textId="6A8A83AD"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0F1BCC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4E372C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4B6684D"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t>
                        </w:r>
                      </w:p>
                    </w:tc>
                  </w:tr>
                  <w:tr w:rsidR="008A4BAB" w:rsidRPr="00ED72CB" w14:paraId="425637F8"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42A653C"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(B) Public</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97A63DA" w14:textId="712C3986" w:rsidR="008A4BAB" w:rsidRPr="00ED72CB" w:rsidRDefault="00EC4E8D" w:rsidP="008A4BAB">
                        <w:pPr>
                          <w:rPr>
                            <w:rFonts w:asciiTheme="majorHAnsi" w:hAnsiTheme="majorHAnsi" w:cs="Calibri"/>
                            <w:sz w:val="16"/>
                            <w:szCs w:val="16"/>
                          </w:rPr>
                        </w:pPr>
                        <w:r w:rsidRPr="00ED72CB">
                          <w:rPr>
                            <w:rFonts w:asciiTheme="majorHAnsi" w:hAnsiTheme="majorHAnsi" w:cs="Calibri"/>
                            <w:sz w:val="16"/>
                            <w:szCs w:val="16"/>
                          </w:rPr>
                          <w:t>44,325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755466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D7A138A" w14:textId="44F1D111" w:rsidR="008A4BAB" w:rsidRPr="00ED72CB" w:rsidRDefault="007E3855" w:rsidP="008A4BAB">
                        <w:pPr>
                          <w:rPr>
                            <w:rFonts w:asciiTheme="majorHAnsi" w:hAnsiTheme="majorHAnsi" w:cs="Calibri"/>
                            <w:sz w:val="16"/>
                            <w:szCs w:val="16"/>
                          </w:rPr>
                        </w:pPr>
                        <w:r w:rsidRPr="00ED72CB">
                          <w:rPr>
                            <w:rFonts w:asciiTheme="majorHAnsi" w:hAnsiTheme="majorHAnsi" w:cs="Calibri"/>
                            <w:sz w:val="16"/>
                            <w:szCs w:val="16"/>
                          </w:rPr>
                          <w:t>86,45,055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F4C6B3A" w14:textId="7803362A"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67.38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1BA5E99" w14:textId="38059D65"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86,45,055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5CBD4D9" w14:textId="29612798"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7B14452" w14:textId="0B0C51F6"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86,45,055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6970688" w14:textId="39FCE649"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67.38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AE27C47"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DC686B5"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42AC290"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7771569"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E7D23CE" w14:textId="47EB34C6"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85,89,947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1D35454" w14:textId="6DE923F2" w:rsidR="008A4BAB" w:rsidRPr="00ED72CB" w:rsidRDefault="00430C69"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356E0B9" w14:textId="717D45BC" w:rsidR="008A4BAB" w:rsidRPr="00ED72CB" w:rsidRDefault="00430C69"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6F7FA9E" w14:textId="4FE0788B" w:rsidR="008A4BAB" w:rsidRPr="00ED72CB" w:rsidRDefault="00430C69" w:rsidP="008A4BAB">
                        <w:pPr>
                          <w:rPr>
                            <w:rFonts w:asciiTheme="majorHAnsi" w:hAnsiTheme="majorHAnsi" w:cs="Calibri"/>
                            <w:sz w:val="16"/>
                            <w:szCs w:val="16"/>
                          </w:rPr>
                        </w:pPr>
                        <w:r w:rsidRPr="00ED72CB">
                          <w:rPr>
                            <w:rFonts w:asciiTheme="majorHAnsi" w:hAnsiTheme="majorHAnsi" w:cs="Calibri"/>
                            <w:sz w:val="16"/>
                            <w:szCs w:val="16"/>
                          </w:rPr>
                          <w:t>--</w:t>
                        </w:r>
                      </w:p>
                    </w:tc>
                  </w:tr>
                  <w:tr w:rsidR="008A4BAB" w:rsidRPr="00ED72CB" w14:paraId="2542BE8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0AE0442"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Grand Total</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EE5FF51" w14:textId="120BFDBE" w:rsidR="008A4BAB" w:rsidRPr="00ED72CB" w:rsidRDefault="00EC4E8D" w:rsidP="008A4BAB">
                        <w:pPr>
                          <w:rPr>
                            <w:rFonts w:asciiTheme="majorHAnsi" w:hAnsiTheme="majorHAnsi" w:cs="Calibri"/>
                            <w:sz w:val="16"/>
                            <w:szCs w:val="16"/>
                          </w:rPr>
                        </w:pPr>
                        <w:r w:rsidRPr="00ED72CB">
                          <w:rPr>
                            <w:rFonts w:asciiTheme="majorHAnsi" w:hAnsiTheme="majorHAnsi" w:cs="Calibri"/>
                            <w:sz w:val="16"/>
                            <w:szCs w:val="16"/>
                          </w:rPr>
                          <w:t>44,340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88087C4"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5E5382B" w14:textId="086FC40D" w:rsidR="008A4BAB" w:rsidRPr="00ED72CB" w:rsidRDefault="007E3855" w:rsidP="008A4BAB">
                        <w:pPr>
                          <w:rPr>
                            <w:rFonts w:asciiTheme="majorHAnsi" w:hAnsiTheme="majorHAnsi" w:cs="Calibri"/>
                            <w:sz w:val="16"/>
                            <w:szCs w:val="16"/>
                          </w:rPr>
                        </w:pPr>
                        <w:r w:rsidRPr="00ED72CB">
                          <w:rPr>
                            <w:rFonts w:asciiTheme="majorHAnsi" w:hAnsiTheme="majorHAnsi" w:cs="Calibri"/>
                            <w:sz w:val="16"/>
                            <w:szCs w:val="16"/>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5A89034"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EB0F8C6" w14:textId="64EC7773"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644B4A0"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4D218CB" w14:textId="4679FBCE"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B0E0633"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410C64B"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293F726" w14:textId="6A55EB07"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17D46B8"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E0ED97C" w14:textId="391611BC"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ABA3F51" w14:textId="12A445B4" w:rsidR="008A4BAB" w:rsidRPr="00ED72CB" w:rsidRDefault="00716BF1" w:rsidP="008A4BAB">
                        <w:pPr>
                          <w:rPr>
                            <w:rFonts w:asciiTheme="majorHAnsi" w:hAnsiTheme="majorHAnsi" w:cs="Calibri"/>
                            <w:sz w:val="16"/>
                            <w:szCs w:val="16"/>
                          </w:rPr>
                        </w:pPr>
                        <w:r w:rsidRPr="00ED72CB">
                          <w:rPr>
                            <w:rFonts w:asciiTheme="majorHAnsi" w:hAnsiTheme="majorHAnsi" w:cs="Calibri"/>
                            <w:sz w:val="16"/>
                            <w:szCs w:val="16"/>
                          </w:rPr>
                          <w:t>1,27,74,781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61BD507" w14:textId="53180979" w:rsidR="008A4BAB" w:rsidRPr="00ED72CB" w:rsidRDefault="00430C69" w:rsidP="008A4BAB">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4C835C6" w14:textId="77777777" w:rsidR="008A4BAB" w:rsidRPr="00ED72CB" w:rsidRDefault="008A4BAB" w:rsidP="008A4BA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FC3CAAA" w14:textId="7648548C" w:rsidR="008A4BAB" w:rsidRPr="00ED72CB" w:rsidRDefault="00430C69" w:rsidP="008A4BAB">
                        <w:pPr>
                          <w:rPr>
                            <w:rFonts w:asciiTheme="majorHAnsi" w:hAnsiTheme="majorHAnsi" w:cs="Calibri"/>
                            <w:sz w:val="16"/>
                            <w:szCs w:val="16"/>
                          </w:rPr>
                        </w:pPr>
                        <w:r w:rsidRPr="00ED72CB">
                          <w:rPr>
                            <w:rFonts w:asciiTheme="majorHAnsi" w:hAnsiTheme="majorHAnsi" w:cs="Calibri"/>
                            <w:sz w:val="16"/>
                            <w:szCs w:val="16"/>
                          </w:rPr>
                          <w:t>--</w:t>
                        </w:r>
                      </w:p>
                    </w:tc>
                  </w:tr>
                  <w:tr w:rsidR="008A4BAB" w:rsidRPr="00ED72CB" w14:paraId="0FEE97B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C9390DE" w14:textId="77777777" w:rsidR="008A4BAB" w:rsidRPr="00ED72CB" w:rsidRDefault="008A4BAB" w:rsidP="008A4BAB">
                        <w:pPr>
                          <w:rPr>
                            <w:rFonts w:asciiTheme="majorHAnsi" w:hAnsiTheme="majorHAnsi" w:cs="Calibri"/>
                            <w:sz w:val="16"/>
                            <w:szCs w:val="16"/>
                          </w:rPr>
                        </w:pPr>
                        <w:r w:rsidRPr="00ED72CB">
                          <w:rPr>
                            <w:rFonts w:asciiTheme="majorHAnsi" w:hAnsiTheme="majorHAnsi" w:cs="Calibri"/>
                            <w:sz w:val="16"/>
                            <w:szCs w:val="16"/>
                          </w:rPr>
                          <w:lastRenderedPageBreak/>
                          <w:t>Notes</w:t>
                        </w:r>
                      </w:p>
                    </w:tc>
                    <w:tc>
                      <w:tcPr>
                        <w:tcW w:w="0" w:type="auto"/>
                        <w:gridSpan w:val="17"/>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4294FFF" w14:textId="38B09220" w:rsidR="008A4BAB" w:rsidRPr="00ED72CB" w:rsidRDefault="007476E1" w:rsidP="008A4BAB">
                        <w:pPr>
                          <w:rPr>
                            <w:rFonts w:asciiTheme="majorHAnsi" w:hAnsiTheme="majorHAnsi" w:cs="Calibri"/>
                            <w:sz w:val="16"/>
                            <w:szCs w:val="16"/>
                          </w:rPr>
                        </w:pPr>
                        <w:r w:rsidRPr="007476E1">
                          <w:rPr>
                            <w:rFonts w:asciiTheme="majorHAnsi" w:hAnsiTheme="majorHAnsi" w:cs="Calibri"/>
                            <w:sz w:val="16"/>
                            <w:szCs w:val="16"/>
                          </w:rPr>
                          <w:t xml:space="preserve">I. Shareholders holding single PAN with two different Demat accounts one under Foreign Companies (FC) and the other under Foreign Portfolio Investors (FPI) have been consolidated and shown under FPI category. The break-up of the same is as under </w:t>
                        </w:r>
                        <w:proofErr w:type="spellStart"/>
                        <w:proofErr w:type="gramStart"/>
                        <w:r w:rsidRPr="007476E1">
                          <w:rPr>
                            <w:rFonts w:asciiTheme="majorHAnsi" w:hAnsiTheme="majorHAnsi" w:cs="Calibri"/>
                            <w:sz w:val="16"/>
                            <w:szCs w:val="16"/>
                          </w:rPr>
                          <w:t>S.No</w:t>
                        </w:r>
                        <w:proofErr w:type="spellEnd"/>
                        <w:proofErr w:type="gramEnd"/>
                        <w:r w:rsidRPr="007476E1">
                          <w:rPr>
                            <w:rFonts w:asciiTheme="majorHAnsi" w:hAnsiTheme="majorHAnsi" w:cs="Calibri"/>
                            <w:sz w:val="16"/>
                            <w:szCs w:val="16"/>
                          </w:rPr>
                          <w:t xml:space="preserve"> Name of Fund FPI FC 1 MALABAR INDIA FUND LIMITED 268650 426685 II. Foreign Ownership Limits has been considered </w:t>
                        </w:r>
                        <w:proofErr w:type="gramStart"/>
                        <w:r w:rsidRPr="007476E1">
                          <w:rPr>
                            <w:rFonts w:asciiTheme="majorHAnsi" w:hAnsiTheme="majorHAnsi" w:cs="Calibri"/>
                            <w:sz w:val="16"/>
                            <w:szCs w:val="16"/>
                          </w:rPr>
                          <w:t>on the basis of</w:t>
                        </w:r>
                        <w:proofErr w:type="gramEnd"/>
                        <w:r w:rsidRPr="007476E1">
                          <w:rPr>
                            <w:rFonts w:asciiTheme="majorHAnsi" w:hAnsiTheme="majorHAnsi" w:cs="Calibri"/>
                            <w:sz w:val="16"/>
                            <w:szCs w:val="16"/>
                          </w:rPr>
                          <w:t xml:space="preserve"> NSDL Foreign Investment Limit Monitoring (FILM) report. III. In compliance with SEBI Circular SEBI/HO/CFD/CMD/CIR/P/2017/128 dated December 19, 2017, the shareholding is consolidated </w:t>
                        </w:r>
                        <w:proofErr w:type="gramStart"/>
                        <w:r w:rsidRPr="007476E1">
                          <w:rPr>
                            <w:rFonts w:asciiTheme="majorHAnsi" w:hAnsiTheme="majorHAnsi" w:cs="Calibri"/>
                            <w:sz w:val="16"/>
                            <w:szCs w:val="16"/>
                          </w:rPr>
                          <w:t>on the basis of</w:t>
                        </w:r>
                        <w:proofErr w:type="gramEnd"/>
                        <w:r w:rsidRPr="007476E1">
                          <w:rPr>
                            <w:rFonts w:asciiTheme="majorHAnsi" w:hAnsiTheme="majorHAnsi" w:cs="Calibri"/>
                            <w:sz w:val="16"/>
                            <w:szCs w:val="16"/>
                          </w:rPr>
                          <w:t xml:space="preserve"> PAN.</w:t>
                        </w:r>
                      </w:p>
                    </w:tc>
                  </w:tr>
                </w:tbl>
                <w:p w14:paraId="4F3F3C85" w14:textId="77777777" w:rsidR="008A4BAB" w:rsidRPr="00ED72CB" w:rsidRDefault="008A4BAB" w:rsidP="008A4BAB">
                  <w:pPr>
                    <w:rPr>
                      <w:rFonts w:asciiTheme="majorHAnsi" w:hAnsiTheme="majorHAnsi" w:cs="Calibri"/>
                      <w:sz w:val="16"/>
                      <w:szCs w:val="16"/>
                    </w:rPr>
                  </w:pPr>
                </w:p>
              </w:tc>
            </w:tr>
          </w:tbl>
          <w:p w14:paraId="7E056690" w14:textId="77777777" w:rsidR="008A4BAB" w:rsidRPr="00ED72CB" w:rsidRDefault="008A4BAB" w:rsidP="008A4BAB">
            <w:pPr>
              <w:rPr>
                <w:rFonts w:asciiTheme="majorHAnsi" w:hAnsiTheme="majorHAnsi" w:cs="Calibri"/>
                <w:sz w:val="16"/>
                <w:szCs w:val="16"/>
              </w:rPr>
            </w:pPr>
          </w:p>
        </w:tc>
      </w:tr>
    </w:tbl>
    <w:p w14:paraId="2297E3AA" w14:textId="77777777" w:rsidR="008A4BAB" w:rsidRPr="00ED72CB" w:rsidRDefault="008A4BAB" w:rsidP="008A4BAB">
      <w:pPr>
        <w:rPr>
          <w:rFonts w:asciiTheme="majorHAnsi" w:hAnsiTheme="majorHAnsi" w:cs="Calibri"/>
          <w:sz w:val="16"/>
          <w:szCs w:val="16"/>
        </w:rPr>
      </w:pPr>
    </w:p>
    <w:p w14:paraId="3805C4D4" w14:textId="77777777" w:rsidR="008A4BAB" w:rsidRPr="00ED72CB" w:rsidRDefault="008A4BAB" w:rsidP="008A4BAB">
      <w:pPr>
        <w:rPr>
          <w:rFonts w:asciiTheme="majorHAnsi" w:hAnsiTheme="majorHAnsi" w:cs="Calibri"/>
          <w:sz w:val="16"/>
          <w:szCs w:val="16"/>
        </w:rPr>
      </w:pPr>
      <w:proofErr w:type="spellStart"/>
      <w:r w:rsidRPr="00ED72CB">
        <w:rPr>
          <w:rFonts w:asciiTheme="majorHAnsi" w:hAnsiTheme="majorHAnsi" w:cs="Calibri"/>
          <w:b/>
          <w:bCs/>
          <w:sz w:val="16"/>
          <w:szCs w:val="16"/>
        </w:rPr>
        <w:t>Note:</w:t>
      </w:r>
      <w:r w:rsidRPr="00ED72CB">
        <w:rPr>
          <w:rFonts w:asciiTheme="majorHAnsi" w:hAnsiTheme="majorHAnsi" w:cs="Calibri"/>
          <w:sz w:val="16"/>
          <w:szCs w:val="16"/>
        </w:rPr>
        <w:t>C</w:t>
      </w:r>
      <w:proofErr w:type="spellEnd"/>
      <w:r w:rsidRPr="00ED72CB">
        <w:rPr>
          <w:rFonts w:asciiTheme="majorHAnsi" w:hAnsiTheme="majorHAnsi" w:cs="Calibri"/>
          <w:sz w:val="16"/>
          <w:szCs w:val="16"/>
        </w:rPr>
        <w:t>=C1+C2</w:t>
      </w:r>
      <w:r w:rsidRPr="00ED72CB">
        <w:rPr>
          <w:rFonts w:asciiTheme="majorHAnsi" w:hAnsiTheme="majorHAnsi" w:cs="Calibri"/>
          <w:sz w:val="16"/>
          <w:szCs w:val="16"/>
        </w:rPr>
        <w:br/>
        <w:t>Grand Total=A+B+C</w:t>
      </w:r>
    </w:p>
    <w:p w14:paraId="1EFCACF8" w14:textId="77777777" w:rsidR="006322FD" w:rsidRPr="00ED72CB" w:rsidRDefault="006322FD" w:rsidP="00F963B5">
      <w:pPr>
        <w:rPr>
          <w:rFonts w:asciiTheme="majorHAnsi" w:hAnsiTheme="majorHAnsi" w:cs="Calibri"/>
          <w:sz w:val="16"/>
          <w:szCs w:val="16"/>
        </w:rPr>
      </w:pPr>
    </w:p>
    <w:p w14:paraId="15DA6E4F" w14:textId="6B751682" w:rsidR="006322FD" w:rsidRPr="00ED72CB" w:rsidRDefault="00C34D2B" w:rsidP="00F963B5">
      <w:pPr>
        <w:rPr>
          <w:rFonts w:asciiTheme="majorHAnsi" w:hAnsiTheme="majorHAnsi" w:cs="Calibri"/>
          <w:sz w:val="16"/>
          <w:szCs w:val="16"/>
        </w:rPr>
      </w:pPr>
      <w:r w:rsidRPr="00ED72CB">
        <w:rPr>
          <w:rFonts w:asciiTheme="majorHAnsi" w:hAnsiTheme="majorHAnsi" w:cs="Calibri"/>
          <w:sz w:val="16"/>
          <w:szCs w:val="16"/>
        </w:rPr>
        <w:br/>
      </w:r>
      <w:r w:rsidRPr="00ED72CB">
        <w:rPr>
          <w:rFonts w:asciiTheme="majorHAnsi" w:hAnsiTheme="majorHAnsi" w:cs="Calibri"/>
          <w:b/>
          <w:bCs/>
          <w:sz w:val="16"/>
          <w:szCs w:val="16"/>
        </w:rPr>
        <w:t>Statement showing shareholding pattern of the Promoter and Promoter Group</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C34D2B" w:rsidRPr="00ED72CB" w14:paraId="2C31E415"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936"/>
            </w:tblGrid>
            <w:tr w:rsidR="00C34D2B" w:rsidRPr="00ED72CB" w14:paraId="6DE4B43E"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1689"/>
                    <w:gridCol w:w="819"/>
                    <w:gridCol w:w="1020"/>
                    <w:gridCol w:w="870"/>
                    <w:gridCol w:w="870"/>
                    <w:gridCol w:w="1018"/>
                    <w:gridCol w:w="870"/>
                    <w:gridCol w:w="630"/>
                    <w:gridCol w:w="938"/>
                    <w:gridCol w:w="1018"/>
                    <w:gridCol w:w="699"/>
                    <w:gridCol w:w="700"/>
                    <w:gridCol w:w="870"/>
                    <w:gridCol w:w="700"/>
                    <w:gridCol w:w="1109"/>
                    <w:gridCol w:w="100"/>
                  </w:tblGrid>
                  <w:tr w:rsidR="00C34D2B" w:rsidRPr="00ED72CB" w14:paraId="59E31A2D" w14:textId="77777777">
                    <w:trPr>
                      <w:gridAfter w:val="1"/>
                      <w:trHeight w:val="600"/>
                      <w:tblCellSpacing w:w="5" w:type="dxa"/>
                      <w:jc w:val="center"/>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6D7C9C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Category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F64493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Entity Type</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5594A6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Nos. of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D88043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 xml:space="preserve">No. of fully </w:t>
                        </w:r>
                        <w:proofErr w:type="gramStart"/>
                        <w:r w:rsidRPr="00ED72CB">
                          <w:rPr>
                            <w:rFonts w:asciiTheme="majorHAnsi" w:hAnsiTheme="majorHAnsi" w:cs="Calibri"/>
                            <w:sz w:val="16"/>
                            <w:szCs w:val="16"/>
                          </w:rPr>
                          <w:t>paid up</w:t>
                        </w:r>
                        <w:proofErr w:type="gramEnd"/>
                        <w:r w:rsidRPr="00ED72CB">
                          <w:rPr>
                            <w:rFonts w:asciiTheme="majorHAnsi" w:hAnsiTheme="majorHAnsi" w:cs="Calibri"/>
                            <w:sz w:val="16"/>
                            <w:szCs w:val="16"/>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616B80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Total nos.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09EBCA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 xml:space="preserve">Shareholding as a % of total no. of shares (calculated as per SCRR, </w:t>
                        </w:r>
                        <w:proofErr w:type="gramStart"/>
                        <w:r w:rsidRPr="00ED72CB">
                          <w:rPr>
                            <w:rFonts w:asciiTheme="majorHAnsi" w:hAnsiTheme="majorHAnsi" w:cs="Calibri"/>
                            <w:sz w:val="16"/>
                            <w:szCs w:val="16"/>
                          </w:rPr>
                          <w:t>1957)As</w:t>
                        </w:r>
                        <w:proofErr w:type="gramEnd"/>
                        <w:r w:rsidRPr="00ED72CB">
                          <w:rPr>
                            <w:rFonts w:asciiTheme="majorHAnsi" w:hAnsiTheme="majorHAnsi" w:cs="Calibri"/>
                            <w:sz w:val="16"/>
                            <w:szCs w:val="16"/>
                          </w:rPr>
                          <w:t xml:space="preserve"> a % of (A+B+C2)</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4B86A3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Number of Voting Rights held in each class of securities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1D0DE5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4EE4ED9" w14:textId="77777777" w:rsidR="00C34D2B" w:rsidRPr="00ED72CB" w:rsidRDefault="00C34D2B" w:rsidP="00C34D2B">
                        <w:pPr>
                          <w:rPr>
                            <w:rFonts w:asciiTheme="majorHAnsi" w:hAnsiTheme="majorHAnsi" w:cs="Calibri"/>
                            <w:sz w:val="16"/>
                            <w:szCs w:val="16"/>
                          </w:rPr>
                        </w:pPr>
                        <w:proofErr w:type="gramStart"/>
                        <w:r w:rsidRPr="00ED72CB">
                          <w:rPr>
                            <w:rFonts w:asciiTheme="majorHAnsi" w:hAnsiTheme="majorHAnsi" w:cs="Calibri"/>
                            <w:sz w:val="16"/>
                            <w:szCs w:val="16"/>
                          </w:rPr>
                          <w:t>Shareholding ,</w:t>
                        </w:r>
                        <w:proofErr w:type="gramEnd"/>
                        <w:r w:rsidRPr="00ED72CB">
                          <w:rPr>
                            <w:rFonts w:asciiTheme="majorHAnsi" w:hAnsiTheme="majorHAnsi" w:cs="Calibri"/>
                            <w:sz w:val="16"/>
                            <w:szCs w:val="16"/>
                          </w:rPr>
                          <w:t xml:space="preserve"> as a % assuming full conversion of convertible securities </w:t>
                        </w:r>
                        <w:proofErr w:type="gramStart"/>
                        <w:r w:rsidRPr="00ED72CB">
                          <w:rPr>
                            <w:rFonts w:asciiTheme="majorHAnsi" w:hAnsiTheme="majorHAnsi" w:cs="Calibri"/>
                            <w:sz w:val="16"/>
                            <w:szCs w:val="16"/>
                          </w:rPr>
                          <w:t>( as</w:t>
                        </w:r>
                        <w:proofErr w:type="gramEnd"/>
                        <w:r w:rsidRPr="00ED72CB">
                          <w:rPr>
                            <w:rFonts w:asciiTheme="majorHAnsi" w:hAnsiTheme="majorHAnsi" w:cs="Calibri"/>
                            <w:sz w:val="16"/>
                            <w:szCs w:val="16"/>
                          </w:rPr>
                          <w:t xml:space="preserve"> a percentage of diluted share </w:t>
                        </w:r>
                        <w:proofErr w:type="gramStart"/>
                        <w:r w:rsidRPr="00ED72CB">
                          <w:rPr>
                            <w:rFonts w:asciiTheme="majorHAnsi" w:hAnsiTheme="majorHAnsi" w:cs="Calibri"/>
                            <w:sz w:val="16"/>
                            <w:szCs w:val="16"/>
                          </w:rPr>
                          <w:t>capital)As</w:t>
                        </w:r>
                        <w:proofErr w:type="gramEnd"/>
                        <w:r w:rsidRPr="00ED72CB">
                          <w:rPr>
                            <w:rFonts w:asciiTheme="majorHAnsi" w:hAnsiTheme="majorHAnsi" w:cs="Calibri"/>
                            <w:sz w:val="16"/>
                            <w:szCs w:val="16"/>
                          </w:rPr>
                          <w:t xml:space="preserve"> a % of (A+B+C2)</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553D14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Number of Shares pledged or otherwise encumbered</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B910AD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Total Number of Shares encumbered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659461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Number of equity shares held in dematerialized form</w:t>
                        </w:r>
                      </w:p>
                    </w:tc>
                  </w:tr>
                  <w:tr w:rsidR="00C34D2B" w:rsidRPr="00ED72CB" w14:paraId="7E6DD4D9" w14:textId="77777777">
                    <w:trPr>
                      <w:gridAfter w:val="1"/>
                      <w:trHeight w:val="499"/>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8701C2B"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F58611"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254279"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73DF04"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3F8C18"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EE6770" w14:textId="77777777" w:rsidR="00C34D2B" w:rsidRPr="00ED72CB" w:rsidRDefault="00C34D2B" w:rsidP="00C34D2B">
                        <w:pPr>
                          <w:rPr>
                            <w:rFonts w:asciiTheme="majorHAnsi" w:hAnsiTheme="majorHAnsi" w:cs="Calibri"/>
                            <w:sz w:val="16"/>
                            <w:szCs w:val="16"/>
                          </w:rPr>
                        </w:pP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602EAC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 xml:space="preserve">Class </w:t>
                        </w:r>
                        <w:proofErr w:type="spellStart"/>
                        <w:r w:rsidRPr="00ED72CB">
                          <w:rPr>
                            <w:rFonts w:asciiTheme="majorHAnsi" w:hAnsiTheme="majorHAnsi" w:cs="Calibri"/>
                            <w:sz w:val="16"/>
                            <w:szCs w:val="16"/>
                          </w:rPr>
                          <w:t>eg</w:t>
                        </w:r>
                        <w:proofErr w:type="spellEnd"/>
                        <w:r w:rsidRPr="00ED72CB">
                          <w:rPr>
                            <w:rFonts w:asciiTheme="majorHAnsi" w:hAnsiTheme="majorHAnsi" w:cs="Calibri"/>
                            <w:sz w:val="16"/>
                            <w:szCs w:val="16"/>
                          </w:rPr>
                          <w:t>: X</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8F501B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Total</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4FE9C1"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C758E6" w14:textId="77777777" w:rsidR="00C34D2B" w:rsidRPr="00ED72CB" w:rsidRDefault="00C34D2B" w:rsidP="00C34D2B">
                        <w:pPr>
                          <w:rPr>
                            <w:rFonts w:asciiTheme="majorHAnsi" w:hAnsiTheme="majorHAnsi" w:cs="Calibri"/>
                            <w:sz w:val="16"/>
                            <w:szCs w:val="16"/>
                          </w:rPr>
                        </w:pP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8AA237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21FFAC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As a % of total Shares held(b)</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FE5718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0400BF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As a % of total Shares held(b)</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182C72" w14:textId="77777777" w:rsidR="00C34D2B" w:rsidRPr="00ED72CB" w:rsidRDefault="00C34D2B" w:rsidP="00C34D2B">
                        <w:pPr>
                          <w:rPr>
                            <w:rFonts w:asciiTheme="majorHAnsi" w:hAnsiTheme="majorHAnsi" w:cs="Calibri"/>
                            <w:sz w:val="16"/>
                            <w:szCs w:val="16"/>
                          </w:rPr>
                        </w:pPr>
                      </w:p>
                    </w:tc>
                  </w:tr>
                  <w:tr w:rsidR="00C34D2B" w:rsidRPr="00ED72CB" w14:paraId="5B23AE8D" w14:textId="77777777">
                    <w:trPr>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68B74F4"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1292AD"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91CF1D"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C36453"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ECA75B"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DD3AC8"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24D3B6"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DACAC7"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A21015"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4FBCAA"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0580BA"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283789"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E7660D"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42CE0C" w14:textId="77777777" w:rsidR="00C34D2B" w:rsidRPr="00ED72CB" w:rsidRDefault="00C34D2B" w:rsidP="00C34D2B">
                        <w:pPr>
                          <w:rPr>
                            <w:rFonts w:asciiTheme="majorHAnsi" w:hAnsiTheme="majorHAns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E78D95" w14:textId="77777777" w:rsidR="00C34D2B" w:rsidRPr="00ED72CB" w:rsidRDefault="00C34D2B" w:rsidP="00C34D2B">
                        <w:pPr>
                          <w:rPr>
                            <w:rFonts w:asciiTheme="majorHAnsi" w:hAnsiTheme="majorHAnsi" w:cs="Calibri"/>
                            <w:sz w:val="16"/>
                            <w:szCs w:val="16"/>
                          </w:rPr>
                        </w:pPr>
                      </w:p>
                    </w:tc>
                    <w:tc>
                      <w:tcPr>
                        <w:tcW w:w="0" w:type="auto"/>
                        <w:vAlign w:val="center"/>
                        <w:hideMark/>
                      </w:tcPr>
                      <w:p w14:paraId="5E2F6432" w14:textId="77777777" w:rsidR="00C34D2B" w:rsidRPr="00ED72CB" w:rsidRDefault="00C34D2B" w:rsidP="00C34D2B">
                        <w:pPr>
                          <w:rPr>
                            <w:rFonts w:asciiTheme="majorHAnsi" w:hAnsiTheme="majorHAnsi" w:cs="Calibri"/>
                            <w:sz w:val="16"/>
                            <w:szCs w:val="16"/>
                          </w:rPr>
                        </w:pPr>
                      </w:p>
                    </w:tc>
                  </w:tr>
                  <w:tr w:rsidR="00C34D2B" w:rsidRPr="00ED72CB" w14:paraId="3B805453"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EC2FA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t>A1) Indian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EC66F1"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360684"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A4D410"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68490C"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C7260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0ABE1F"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2C947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484D9C"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D60BF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953E8B"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8D4F7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2E2A2C"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14BEC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E72472" w14:textId="77777777" w:rsidR="00C34D2B" w:rsidRPr="00ED72CB" w:rsidRDefault="00C34D2B" w:rsidP="00C34D2B">
                        <w:pPr>
                          <w:rPr>
                            <w:rFonts w:asciiTheme="majorHAnsi" w:hAnsiTheme="majorHAnsi" w:cs="Calibri"/>
                            <w:sz w:val="16"/>
                            <w:szCs w:val="16"/>
                          </w:rPr>
                        </w:pPr>
                      </w:p>
                    </w:tc>
                    <w:tc>
                      <w:tcPr>
                        <w:tcW w:w="0" w:type="auto"/>
                        <w:vAlign w:val="center"/>
                        <w:hideMark/>
                      </w:tcPr>
                      <w:p w14:paraId="486DE894" w14:textId="77777777" w:rsidR="00C34D2B" w:rsidRPr="00ED72CB" w:rsidRDefault="00C34D2B" w:rsidP="00C34D2B">
                        <w:pPr>
                          <w:rPr>
                            <w:rFonts w:asciiTheme="majorHAnsi" w:hAnsiTheme="majorHAnsi" w:cs="Calibri"/>
                            <w:sz w:val="16"/>
                            <w:szCs w:val="16"/>
                          </w:rPr>
                        </w:pPr>
                      </w:p>
                    </w:tc>
                  </w:tr>
                  <w:tr w:rsidR="00C34D2B" w:rsidRPr="00ED72CB" w14:paraId="5D87341D"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2FD6D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t>Individuals/Hindu undivided Family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518BAF"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689E6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91A97D" w14:textId="084D7AD3"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8,51,282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1FF2C1" w14:textId="6EFBE839"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8,51,282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B0C7DA" w14:textId="556A3EF8"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6.64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EFEC35" w14:textId="30FE4FE1"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8,51,282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458A51" w14:textId="783989DB"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6.64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D80FD4" w14:textId="4E2A93A0"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8,51,282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E42004" w14:textId="45780F25"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6.64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AD17CA" w14:textId="606C01FA"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766E28" w14:textId="386FF6E0"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11.28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6CE333" w14:textId="64E0598E"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96,000.00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55004F" w14:textId="7F771E90"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11.28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F995F0" w14:textId="79B460EC"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8,51,282</w:t>
                        </w:r>
                      </w:p>
                    </w:tc>
                    <w:tc>
                      <w:tcPr>
                        <w:tcW w:w="0" w:type="auto"/>
                        <w:vAlign w:val="center"/>
                        <w:hideMark/>
                      </w:tcPr>
                      <w:p w14:paraId="3CF9FDB7" w14:textId="77777777" w:rsidR="00C34D2B" w:rsidRPr="00ED72CB" w:rsidRDefault="00C34D2B" w:rsidP="00C34D2B">
                        <w:pPr>
                          <w:rPr>
                            <w:rFonts w:asciiTheme="majorHAnsi" w:hAnsiTheme="majorHAnsi" w:cs="Calibri"/>
                            <w:sz w:val="16"/>
                            <w:szCs w:val="16"/>
                          </w:rPr>
                        </w:pPr>
                      </w:p>
                    </w:tc>
                  </w:tr>
                  <w:tr w:rsidR="00C34D2B" w:rsidRPr="00ED72CB" w14:paraId="37A997B4"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E7263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lastRenderedPageBreak/>
                          <w:t>DAVULURI SUCHETH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B0B74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73452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31C642" w14:textId="726BF1DE"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8FB60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46310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D3021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047A4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D3158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ED0CC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0FB4A9"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92A21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613F5F"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C8F27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0A4F4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2,57,969</w:t>
                        </w:r>
                      </w:p>
                    </w:tc>
                    <w:tc>
                      <w:tcPr>
                        <w:tcW w:w="0" w:type="auto"/>
                        <w:vAlign w:val="center"/>
                        <w:hideMark/>
                      </w:tcPr>
                      <w:p w14:paraId="2F8FB899" w14:textId="77777777" w:rsidR="00C34D2B" w:rsidRPr="00ED72CB" w:rsidRDefault="00C34D2B" w:rsidP="00C34D2B">
                        <w:pPr>
                          <w:rPr>
                            <w:rFonts w:asciiTheme="majorHAnsi" w:hAnsiTheme="majorHAnsi" w:cs="Calibri"/>
                            <w:sz w:val="16"/>
                            <w:szCs w:val="16"/>
                          </w:rPr>
                        </w:pPr>
                      </w:p>
                    </w:tc>
                  </w:tr>
                  <w:tr w:rsidR="00C34D2B" w:rsidRPr="00ED72CB" w14:paraId="558619D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2DB13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GANNABATHULA VENKATA KRISHNA RAMA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F4D9E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5973D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BD515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E5B7A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C3DEC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46795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A9108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EC382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32141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39A8D9"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0F554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47C428"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3D2F4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4BEDF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6,627</w:t>
                        </w:r>
                      </w:p>
                    </w:tc>
                    <w:tc>
                      <w:tcPr>
                        <w:tcW w:w="0" w:type="auto"/>
                        <w:vAlign w:val="center"/>
                        <w:hideMark/>
                      </w:tcPr>
                      <w:p w14:paraId="0CF60763" w14:textId="77777777" w:rsidR="00C34D2B" w:rsidRPr="00ED72CB" w:rsidRDefault="00C34D2B" w:rsidP="00C34D2B">
                        <w:pPr>
                          <w:rPr>
                            <w:rFonts w:asciiTheme="majorHAnsi" w:hAnsiTheme="majorHAnsi" w:cs="Calibri"/>
                            <w:sz w:val="16"/>
                            <w:szCs w:val="16"/>
                          </w:rPr>
                        </w:pPr>
                      </w:p>
                    </w:tc>
                  </w:tr>
                  <w:tr w:rsidR="00C34D2B" w:rsidRPr="00ED72CB" w14:paraId="5A7C6568"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99FB6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DAVULURI VIJAYA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4ECEB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5D786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E1088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10AEE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11E26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275C3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0978C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6C53F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DE48E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9FB0D7"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5009A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8F8543"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F8589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6C9A3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5,000</w:t>
                        </w:r>
                      </w:p>
                    </w:tc>
                    <w:tc>
                      <w:tcPr>
                        <w:tcW w:w="0" w:type="auto"/>
                        <w:vAlign w:val="center"/>
                        <w:hideMark/>
                      </w:tcPr>
                      <w:p w14:paraId="2064EA47" w14:textId="77777777" w:rsidR="00C34D2B" w:rsidRPr="00ED72CB" w:rsidRDefault="00C34D2B" w:rsidP="00C34D2B">
                        <w:pPr>
                          <w:rPr>
                            <w:rFonts w:asciiTheme="majorHAnsi" w:hAnsiTheme="majorHAnsi" w:cs="Calibri"/>
                            <w:sz w:val="16"/>
                            <w:szCs w:val="16"/>
                          </w:rPr>
                        </w:pPr>
                      </w:p>
                    </w:tc>
                  </w:tr>
                  <w:tr w:rsidR="00C34D2B" w:rsidRPr="00ED72CB" w14:paraId="6817316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4B28C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RAMAMOHAN RAO DAVULURI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68975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82A2D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AF1CC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EEE67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0D234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0E1FE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EB7A2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B8EBD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3CD5F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E89741"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FF79A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EA9166"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D8C37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CF2B5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2,09,300</w:t>
                        </w:r>
                      </w:p>
                    </w:tc>
                    <w:tc>
                      <w:tcPr>
                        <w:tcW w:w="0" w:type="auto"/>
                        <w:vAlign w:val="center"/>
                        <w:hideMark/>
                      </w:tcPr>
                      <w:p w14:paraId="31BE2ED3" w14:textId="77777777" w:rsidR="00C34D2B" w:rsidRPr="00ED72CB" w:rsidRDefault="00C34D2B" w:rsidP="00C34D2B">
                        <w:pPr>
                          <w:rPr>
                            <w:rFonts w:asciiTheme="majorHAnsi" w:hAnsiTheme="majorHAnsi" w:cs="Calibri"/>
                            <w:sz w:val="16"/>
                            <w:szCs w:val="16"/>
                          </w:rPr>
                        </w:pPr>
                      </w:p>
                    </w:tc>
                  </w:tr>
                  <w:tr w:rsidR="00C34D2B" w:rsidRPr="00ED72CB" w14:paraId="72A34683"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CF846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GANNABATHULA VEERAVENKATA SATYANARAYANAMURTY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17358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6DCBF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36C4F5" w14:textId="7F6326DA"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31,072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2EB901" w14:textId="1DF71E6A"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31,072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7C389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9337BE" w14:textId="3C1156CC"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31,072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CE53D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73DE9D" w14:textId="300DE7A1"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31,072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2FEFA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097924"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7918A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B33F1F"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894AA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019999" w14:textId="6A030B93" w:rsidR="00C34D2B" w:rsidRPr="00ED72CB" w:rsidRDefault="00B35D9E" w:rsidP="00C34D2B">
                        <w:pPr>
                          <w:rPr>
                            <w:rFonts w:asciiTheme="majorHAnsi" w:hAnsiTheme="majorHAnsi" w:cs="Calibri"/>
                            <w:sz w:val="16"/>
                            <w:szCs w:val="16"/>
                          </w:rPr>
                        </w:pPr>
                        <w:r w:rsidRPr="00ED72CB">
                          <w:rPr>
                            <w:rFonts w:asciiTheme="majorHAnsi" w:hAnsiTheme="majorHAnsi" w:cs="Calibri"/>
                            <w:sz w:val="16"/>
                            <w:szCs w:val="16"/>
                          </w:rPr>
                          <w:t>31,072</w:t>
                        </w:r>
                      </w:p>
                    </w:tc>
                    <w:tc>
                      <w:tcPr>
                        <w:tcW w:w="0" w:type="auto"/>
                        <w:vAlign w:val="center"/>
                        <w:hideMark/>
                      </w:tcPr>
                      <w:p w14:paraId="106E4D97" w14:textId="77777777" w:rsidR="00C34D2B" w:rsidRPr="00ED72CB" w:rsidRDefault="00C34D2B" w:rsidP="00C34D2B">
                        <w:pPr>
                          <w:rPr>
                            <w:rFonts w:asciiTheme="majorHAnsi" w:hAnsiTheme="majorHAnsi" w:cs="Calibri"/>
                            <w:sz w:val="16"/>
                            <w:szCs w:val="16"/>
                          </w:rPr>
                        </w:pPr>
                      </w:p>
                    </w:tc>
                  </w:tr>
                  <w:tr w:rsidR="00C34D2B" w:rsidRPr="00ED72CB" w14:paraId="0197465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D4F35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DAVULURI SAHARSH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8761A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B983C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005F4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53EA4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507F1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2762A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00725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2F4CF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A9A0D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8D0A0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C6ED9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49.20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965A8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1CCE1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49.20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1BB77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1,95,125</w:t>
                        </w:r>
                      </w:p>
                    </w:tc>
                    <w:tc>
                      <w:tcPr>
                        <w:tcW w:w="0" w:type="auto"/>
                        <w:vAlign w:val="center"/>
                        <w:hideMark/>
                      </w:tcPr>
                      <w:p w14:paraId="6359A838" w14:textId="77777777" w:rsidR="00C34D2B" w:rsidRPr="00ED72CB" w:rsidRDefault="00C34D2B" w:rsidP="00C34D2B">
                        <w:pPr>
                          <w:rPr>
                            <w:rFonts w:asciiTheme="majorHAnsi" w:hAnsiTheme="majorHAnsi" w:cs="Calibri"/>
                            <w:sz w:val="16"/>
                            <w:szCs w:val="16"/>
                          </w:rPr>
                        </w:pPr>
                      </w:p>
                    </w:tc>
                  </w:tr>
                  <w:tr w:rsidR="00C34D2B" w:rsidRPr="00ED72CB" w14:paraId="07B3888A"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720A7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GANNABATHULA UMA BALA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092E8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4BFE6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6C6EE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E8069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52755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6BC52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770E0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6230D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F832B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BF9B48"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B5077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EBAF01"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A5863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1BB9E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6,409</w:t>
                        </w:r>
                      </w:p>
                    </w:tc>
                    <w:tc>
                      <w:tcPr>
                        <w:tcW w:w="0" w:type="auto"/>
                        <w:vAlign w:val="center"/>
                        <w:hideMark/>
                      </w:tcPr>
                      <w:p w14:paraId="39B8F59E" w14:textId="77777777" w:rsidR="00C34D2B" w:rsidRPr="00ED72CB" w:rsidRDefault="00C34D2B" w:rsidP="00C34D2B">
                        <w:pPr>
                          <w:rPr>
                            <w:rFonts w:asciiTheme="majorHAnsi" w:hAnsiTheme="majorHAnsi" w:cs="Calibri"/>
                            <w:sz w:val="16"/>
                            <w:szCs w:val="16"/>
                          </w:rPr>
                        </w:pPr>
                      </w:p>
                    </w:tc>
                  </w:tr>
                  <w:tr w:rsidR="00C34D2B" w:rsidRPr="00ED72CB" w14:paraId="142CE95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89DD5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DAVULURI ROHINI NIVEDITHA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FC355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96CD9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5A70F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ACED2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13C6B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BA4AF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DBD22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1B1BB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03B9C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FB4098"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E9C24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CE6347"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C3539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6A958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85,780</w:t>
                        </w:r>
                      </w:p>
                    </w:tc>
                    <w:tc>
                      <w:tcPr>
                        <w:tcW w:w="0" w:type="auto"/>
                        <w:vAlign w:val="center"/>
                        <w:hideMark/>
                      </w:tcPr>
                      <w:p w14:paraId="1FF8504A" w14:textId="77777777" w:rsidR="00C34D2B" w:rsidRPr="00ED72CB" w:rsidRDefault="00C34D2B" w:rsidP="00C34D2B">
                        <w:pPr>
                          <w:rPr>
                            <w:rFonts w:asciiTheme="majorHAnsi" w:hAnsiTheme="majorHAnsi" w:cs="Calibri"/>
                            <w:sz w:val="16"/>
                            <w:szCs w:val="16"/>
                          </w:rPr>
                        </w:pPr>
                      </w:p>
                    </w:tc>
                  </w:tr>
                  <w:tr w:rsidR="00C34D2B" w:rsidRPr="00ED72CB" w14:paraId="58F2B14A"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00B33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USHA RANI REDDY CHEVALLA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E8A53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1807F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F5D99B" w14:textId="72E75C68" w:rsidR="00C34D2B" w:rsidRPr="00ED72CB" w:rsidRDefault="008D57CB" w:rsidP="00C34D2B">
                        <w:pPr>
                          <w:rPr>
                            <w:rFonts w:asciiTheme="majorHAnsi" w:hAnsiTheme="majorHAnsi" w:cs="Calibri"/>
                            <w:sz w:val="16"/>
                            <w:szCs w:val="16"/>
                          </w:rPr>
                        </w:pPr>
                        <w:r w:rsidRPr="00ED72CB">
                          <w:rPr>
                            <w:rFonts w:asciiTheme="majorHAnsi" w:hAnsiTheme="majorHAnsi" w:cs="Calibri"/>
                            <w:sz w:val="16"/>
                            <w:szCs w:val="16"/>
                          </w:rPr>
                          <w:t>26,500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A9F177" w14:textId="0FAC0AE0" w:rsidR="00C34D2B" w:rsidRPr="00ED72CB" w:rsidRDefault="008D57CB" w:rsidP="00C34D2B">
                        <w:pPr>
                          <w:rPr>
                            <w:rFonts w:asciiTheme="majorHAnsi" w:hAnsiTheme="majorHAnsi" w:cs="Calibri"/>
                            <w:sz w:val="16"/>
                            <w:szCs w:val="16"/>
                          </w:rPr>
                        </w:pPr>
                        <w:r w:rsidRPr="00ED72CB">
                          <w:rPr>
                            <w:rFonts w:asciiTheme="majorHAnsi" w:hAnsiTheme="majorHAnsi" w:cs="Calibri"/>
                            <w:sz w:val="16"/>
                            <w:szCs w:val="16"/>
                          </w:rPr>
                          <w:t>26,500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A13A45" w14:textId="78D09FA5"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0.2</w:t>
                        </w:r>
                        <w:r w:rsidR="008D57CB"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455350" w14:textId="587B1404" w:rsidR="00C34D2B" w:rsidRPr="00ED72CB" w:rsidRDefault="008D57CB" w:rsidP="00C34D2B">
                        <w:pPr>
                          <w:rPr>
                            <w:rFonts w:asciiTheme="majorHAnsi" w:hAnsiTheme="majorHAnsi" w:cs="Calibri"/>
                            <w:sz w:val="16"/>
                            <w:szCs w:val="16"/>
                          </w:rPr>
                        </w:pPr>
                        <w:r w:rsidRPr="00ED72CB">
                          <w:rPr>
                            <w:rFonts w:asciiTheme="majorHAnsi" w:hAnsiTheme="majorHAnsi" w:cs="Calibri"/>
                            <w:sz w:val="16"/>
                            <w:szCs w:val="16"/>
                          </w:rPr>
                          <w:t>26,500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9A13C7" w14:textId="2552B4D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0.2</w:t>
                        </w:r>
                        <w:r w:rsidR="008D57CB"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F5B2D3" w14:textId="3E4B5A83" w:rsidR="00C34D2B" w:rsidRPr="00ED72CB" w:rsidRDefault="008D57CB" w:rsidP="00C34D2B">
                        <w:pPr>
                          <w:rPr>
                            <w:rFonts w:asciiTheme="majorHAnsi" w:hAnsiTheme="majorHAnsi" w:cs="Calibri"/>
                            <w:sz w:val="16"/>
                            <w:szCs w:val="16"/>
                          </w:rPr>
                        </w:pPr>
                        <w:r w:rsidRPr="00ED72CB">
                          <w:rPr>
                            <w:rFonts w:asciiTheme="majorHAnsi" w:hAnsiTheme="majorHAnsi" w:cs="Calibri"/>
                            <w:sz w:val="16"/>
                            <w:szCs w:val="16"/>
                          </w:rPr>
                          <w:t>26,500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DA3A52" w14:textId="78959918"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0.2</w:t>
                        </w:r>
                        <w:r w:rsidR="008D57CB"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FC2453"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0A310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07F88B"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D6B0E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4D87E7" w14:textId="69DB5EF5" w:rsidR="00C34D2B" w:rsidRPr="00ED72CB" w:rsidRDefault="008D57CB" w:rsidP="00C34D2B">
                        <w:pPr>
                          <w:rPr>
                            <w:rFonts w:asciiTheme="majorHAnsi" w:hAnsiTheme="majorHAnsi" w:cs="Calibri"/>
                            <w:sz w:val="16"/>
                            <w:szCs w:val="16"/>
                          </w:rPr>
                        </w:pPr>
                        <w:r w:rsidRPr="00ED72CB">
                          <w:rPr>
                            <w:rFonts w:asciiTheme="majorHAnsi" w:hAnsiTheme="majorHAnsi" w:cs="Calibri"/>
                            <w:sz w:val="16"/>
                            <w:szCs w:val="16"/>
                          </w:rPr>
                          <w:t>26,500</w:t>
                        </w:r>
                      </w:p>
                    </w:tc>
                    <w:tc>
                      <w:tcPr>
                        <w:tcW w:w="0" w:type="auto"/>
                        <w:vAlign w:val="center"/>
                        <w:hideMark/>
                      </w:tcPr>
                      <w:p w14:paraId="4E6377AB" w14:textId="77777777" w:rsidR="00C34D2B" w:rsidRPr="00ED72CB" w:rsidRDefault="00C34D2B" w:rsidP="00C34D2B">
                        <w:pPr>
                          <w:rPr>
                            <w:rFonts w:asciiTheme="majorHAnsi" w:hAnsiTheme="majorHAnsi" w:cs="Calibri"/>
                            <w:sz w:val="16"/>
                            <w:szCs w:val="16"/>
                          </w:rPr>
                        </w:pPr>
                      </w:p>
                    </w:tc>
                  </w:tr>
                  <w:tr w:rsidR="00C34D2B" w:rsidRPr="00ED72CB" w14:paraId="37BAFCFF"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88396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 xml:space="preserve">G V </w:t>
                        </w:r>
                        <w:proofErr w:type="spellStart"/>
                        <w:r w:rsidRPr="00ED72CB">
                          <w:rPr>
                            <w:rFonts w:asciiTheme="majorHAnsi" w:hAnsiTheme="majorHAnsi" w:cs="Calibri"/>
                            <w:sz w:val="16"/>
                            <w:szCs w:val="16"/>
                          </w:rPr>
                          <w:t>V</w:t>
                        </w:r>
                        <w:proofErr w:type="spellEnd"/>
                        <w:r w:rsidRPr="00ED72CB">
                          <w:rPr>
                            <w:rFonts w:asciiTheme="majorHAnsi" w:hAnsiTheme="majorHAnsi" w:cs="Calibri"/>
                            <w:sz w:val="16"/>
                            <w:szCs w:val="16"/>
                          </w:rPr>
                          <w:t xml:space="preserve"> SRIRANGANAYAKAMMA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0DFB6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719A7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3FCC7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93565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63CCB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B0D65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1C270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129D8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30FC7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510C5C"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53FDB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3821BB"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72BFC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33FBA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9,000</w:t>
                        </w:r>
                      </w:p>
                    </w:tc>
                    <w:tc>
                      <w:tcPr>
                        <w:tcW w:w="0" w:type="auto"/>
                        <w:vAlign w:val="center"/>
                        <w:hideMark/>
                      </w:tcPr>
                      <w:p w14:paraId="3E49FEA6" w14:textId="77777777" w:rsidR="00C34D2B" w:rsidRPr="00ED72CB" w:rsidRDefault="00C34D2B" w:rsidP="00C34D2B">
                        <w:pPr>
                          <w:rPr>
                            <w:rFonts w:asciiTheme="majorHAnsi" w:hAnsiTheme="majorHAnsi" w:cs="Calibri"/>
                            <w:sz w:val="16"/>
                            <w:szCs w:val="16"/>
                          </w:rPr>
                        </w:pPr>
                      </w:p>
                    </w:tc>
                  </w:tr>
                  <w:tr w:rsidR="00C34D2B" w:rsidRPr="00ED72CB" w14:paraId="1C82558C"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88A28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lastRenderedPageBreak/>
                          <w:t>KOMMULA KAMALA TAYARAMMA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D09B8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EAFBC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CAFA6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F5493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05955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403CA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64605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D0928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91B28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7B10C7"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3F886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6160D0"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CBF3C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54594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6,000</w:t>
                        </w:r>
                      </w:p>
                    </w:tc>
                    <w:tc>
                      <w:tcPr>
                        <w:tcW w:w="0" w:type="auto"/>
                        <w:vAlign w:val="center"/>
                        <w:hideMark/>
                      </w:tcPr>
                      <w:p w14:paraId="6BF120C0" w14:textId="77777777" w:rsidR="00C34D2B" w:rsidRPr="00ED72CB" w:rsidRDefault="00C34D2B" w:rsidP="00C34D2B">
                        <w:pPr>
                          <w:rPr>
                            <w:rFonts w:asciiTheme="majorHAnsi" w:hAnsiTheme="majorHAnsi" w:cs="Calibri"/>
                            <w:sz w:val="16"/>
                            <w:szCs w:val="16"/>
                          </w:rPr>
                        </w:pPr>
                      </w:p>
                    </w:tc>
                  </w:tr>
                  <w:tr w:rsidR="00C34D2B" w:rsidRPr="00ED72CB" w14:paraId="1673E94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188FA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DEEPTHI DAVULURI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4B276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333CF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B6792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532B4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AF452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FC387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F0F04A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33135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7A278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4A6877"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96669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EA5BAA"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CB540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64B25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12,500</w:t>
                        </w:r>
                      </w:p>
                    </w:tc>
                    <w:tc>
                      <w:tcPr>
                        <w:tcW w:w="0" w:type="auto"/>
                        <w:vAlign w:val="center"/>
                        <w:hideMark/>
                      </w:tcPr>
                      <w:p w14:paraId="2C1AAD37" w14:textId="77777777" w:rsidR="00C34D2B" w:rsidRPr="00ED72CB" w:rsidRDefault="00C34D2B" w:rsidP="00C34D2B">
                        <w:pPr>
                          <w:rPr>
                            <w:rFonts w:asciiTheme="majorHAnsi" w:hAnsiTheme="majorHAnsi" w:cs="Calibri"/>
                            <w:sz w:val="16"/>
                            <w:szCs w:val="16"/>
                          </w:rPr>
                        </w:pPr>
                      </w:p>
                    </w:tc>
                  </w:tr>
                  <w:tr w:rsidR="00C34D2B" w:rsidRPr="00ED72CB" w14:paraId="1015CBB7"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C8270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t>Any Other (specify)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8DE4CC"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8F5B3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AB6FE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EFB9D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BA5D2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94836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81BEF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88CF1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7CB33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F512DD"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E16AB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C8FFA5"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044A1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9C070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vAlign w:val="center"/>
                        <w:hideMark/>
                      </w:tcPr>
                      <w:p w14:paraId="32C6CF91" w14:textId="77777777" w:rsidR="00C34D2B" w:rsidRPr="00ED72CB" w:rsidRDefault="00C34D2B" w:rsidP="00C34D2B">
                        <w:pPr>
                          <w:rPr>
                            <w:rFonts w:asciiTheme="majorHAnsi" w:hAnsiTheme="majorHAnsi" w:cs="Calibri"/>
                            <w:sz w:val="16"/>
                            <w:szCs w:val="16"/>
                          </w:rPr>
                        </w:pPr>
                      </w:p>
                    </w:tc>
                  </w:tr>
                  <w:tr w:rsidR="00C34D2B" w:rsidRPr="00ED72CB" w14:paraId="28D1770D"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34DD6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 xml:space="preserve">Davuluri Ownership Trust (Dr. Davuluri Ramamohan Rao, Mr. Davuluri </w:t>
                        </w:r>
                        <w:proofErr w:type="spellStart"/>
                        <w:r w:rsidRPr="00ED72CB">
                          <w:rPr>
                            <w:rFonts w:asciiTheme="majorHAnsi" w:hAnsiTheme="majorHAnsi" w:cs="Calibri"/>
                            <w:sz w:val="16"/>
                            <w:szCs w:val="16"/>
                          </w:rPr>
                          <w:t>Sucheth</w:t>
                        </w:r>
                        <w:proofErr w:type="spellEnd"/>
                        <w:r w:rsidRPr="00ED72CB">
                          <w:rPr>
                            <w:rFonts w:asciiTheme="majorHAnsi" w:hAnsiTheme="majorHAnsi" w:cs="Calibri"/>
                            <w:sz w:val="16"/>
                            <w:szCs w:val="16"/>
                          </w:rPr>
                          <w:t xml:space="preserve"> Rao and Mr. Davuluri Saharsh Rao - Trustees)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1DD16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F6CC8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116A2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213CF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2CCCC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B91AE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4AE31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8F7DAC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8FE45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36FF32"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E9001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B59E3D"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847E6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F0F82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33,33,352</w:t>
                        </w:r>
                      </w:p>
                    </w:tc>
                    <w:tc>
                      <w:tcPr>
                        <w:tcW w:w="0" w:type="auto"/>
                        <w:vAlign w:val="center"/>
                        <w:hideMark/>
                      </w:tcPr>
                      <w:p w14:paraId="096CAA64" w14:textId="77777777" w:rsidR="00C34D2B" w:rsidRPr="00ED72CB" w:rsidRDefault="00C34D2B" w:rsidP="00C34D2B">
                        <w:pPr>
                          <w:rPr>
                            <w:rFonts w:asciiTheme="majorHAnsi" w:hAnsiTheme="majorHAnsi" w:cs="Calibri"/>
                            <w:sz w:val="16"/>
                            <w:szCs w:val="16"/>
                          </w:rPr>
                        </w:pPr>
                      </w:p>
                    </w:tc>
                  </w:tr>
                  <w:tr w:rsidR="00C34D2B" w:rsidRPr="00ED72CB" w14:paraId="1392D1FC"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D0F47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t>Sub Total A1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3EF1F7"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D552D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D6FDB4" w14:textId="56A39BF2"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41,84,634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CFE42A" w14:textId="742EEDEE"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41,84,634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71102D" w14:textId="1D854747"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865DFF" w14:textId="31B83D80"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41,84,634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D0DCB2" w14:textId="7DABDD40"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AF896E" w14:textId="7762E28D"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41,84,634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382908" w14:textId="4C6D0F75"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8B2392" w14:textId="1126EBA4"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6E0880F" w14:textId="31197E0A"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D07035" w14:textId="0E2AB23B"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96,000.00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6D630B" w14:textId="3924DFB4"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7D62E8" w14:textId="00555C25" w:rsidR="00C34D2B" w:rsidRPr="00ED72CB" w:rsidRDefault="00886AF2" w:rsidP="00C34D2B">
                        <w:pPr>
                          <w:rPr>
                            <w:rFonts w:asciiTheme="majorHAnsi" w:hAnsiTheme="majorHAnsi" w:cs="Calibri"/>
                            <w:sz w:val="16"/>
                            <w:szCs w:val="16"/>
                          </w:rPr>
                        </w:pPr>
                        <w:r w:rsidRPr="00ED72CB">
                          <w:rPr>
                            <w:rFonts w:asciiTheme="majorHAnsi" w:hAnsiTheme="majorHAnsi" w:cs="Calibri"/>
                            <w:sz w:val="16"/>
                            <w:szCs w:val="16"/>
                          </w:rPr>
                          <w:t>41,84,634</w:t>
                        </w:r>
                      </w:p>
                    </w:tc>
                    <w:tc>
                      <w:tcPr>
                        <w:tcW w:w="0" w:type="auto"/>
                        <w:vAlign w:val="center"/>
                        <w:hideMark/>
                      </w:tcPr>
                      <w:p w14:paraId="3D4823D1" w14:textId="77777777" w:rsidR="00C34D2B" w:rsidRPr="00ED72CB" w:rsidRDefault="00C34D2B" w:rsidP="00C34D2B">
                        <w:pPr>
                          <w:rPr>
                            <w:rFonts w:asciiTheme="majorHAnsi" w:hAnsiTheme="majorHAnsi" w:cs="Calibri"/>
                            <w:sz w:val="16"/>
                            <w:szCs w:val="16"/>
                          </w:rPr>
                        </w:pPr>
                      </w:p>
                    </w:tc>
                  </w:tr>
                  <w:tr w:rsidR="00C34D2B" w:rsidRPr="00ED72CB" w14:paraId="22F59C1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8E67D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t>A2) Foreign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32A542"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FA9C03"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3FF111"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0FC1B6"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87473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C439F6"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F06DB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AD7C58"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87E94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0E04B2"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D6CC5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6A4834"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60AC8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C6EB37" w14:textId="77777777" w:rsidR="00C34D2B" w:rsidRPr="00ED72CB" w:rsidRDefault="00C34D2B" w:rsidP="00C34D2B">
                        <w:pPr>
                          <w:rPr>
                            <w:rFonts w:asciiTheme="majorHAnsi" w:hAnsiTheme="majorHAnsi" w:cs="Calibri"/>
                            <w:sz w:val="16"/>
                            <w:szCs w:val="16"/>
                          </w:rPr>
                        </w:pPr>
                      </w:p>
                    </w:tc>
                    <w:tc>
                      <w:tcPr>
                        <w:tcW w:w="0" w:type="auto"/>
                        <w:vAlign w:val="center"/>
                        <w:hideMark/>
                      </w:tcPr>
                      <w:p w14:paraId="143A7DB7" w14:textId="77777777" w:rsidR="00C34D2B" w:rsidRPr="00ED72CB" w:rsidRDefault="00C34D2B" w:rsidP="00C34D2B">
                        <w:pPr>
                          <w:rPr>
                            <w:rFonts w:asciiTheme="majorHAnsi" w:hAnsiTheme="majorHAnsi" w:cs="Calibri"/>
                            <w:sz w:val="16"/>
                            <w:szCs w:val="16"/>
                          </w:rPr>
                        </w:pPr>
                      </w:p>
                    </w:tc>
                  </w:tr>
                  <w:tr w:rsidR="00C34D2B" w:rsidRPr="00ED72CB" w14:paraId="49BF1D1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70EFB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t>Individuals (</w:t>
                        </w:r>
                        <w:proofErr w:type="spellStart"/>
                        <w:r w:rsidRPr="00ED72CB">
                          <w:rPr>
                            <w:rFonts w:asciiTheme="majorHAnsi" w:hAnsiTheme="majorHAnsi" w:cs="Calibri"/>
                            <w:b/>
                            <w:bCs/>
                            <w:sz w:val="16"/>
                            <w:szCs w:val="16"/>
                          </w:rPr>
                          <w:t>NonResident</w:t>
                        </w:r>
                        <w:proofErr w:type="spellEnd"/>
                        <w:r w:rsidRPr="00ED72CB">
                          <w:rPr>
                            <w:rFonts w:asciiTheme="majorHAnsi" w:hAnsiTheme="majorHAnsi" w:cs="Calibri"/>
                            <w:b/>
                            <w:bCs/>
                            <w:sz w:val="16"/>
                            <w:szCs w:val="16"/>
                          </w:rPr>
                          <w:t xml:space="preserve"> Individuals/ Foreign Individuals)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A8705B"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EB341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3A38D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A2511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0E9F4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0217D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58E51A"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59DC0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5BD51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0B6CB6"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565E4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6BB3AB"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D873D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E125A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vAlign w:val="center"/>
                        <w:hideMark/>
                      </w:tcPr>
                      <w:p w14:paraId="076F0929" w14:textId="77777777" w:rsidR="00C34D2B" w:rsidRPr="00ED72CB" w:rsidRDefault="00C34D2B" w:rsidP="00C34D2B">
                        <w:pPr>
                          <w:rPr>
                            <w:rFonts w:asciiTheme="majorHAnsi" w:hAnsiTheme="majorHAnsi" w:cs="Calibri"/>
                            <w:sz w:val="16"/>
                            <w:szCs w:val="16"/>
                          </w:rPr>
                        </w:pPr>
                      </w:p>
                    </w:tc>
                  </w:tr>
                  <w:tr w:rsidR="00C34D2B" w:rsidRPr="00ED72CB" w14:paraId="08145D2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CB17B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VELUGUBANTI S PRASADARAO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5917E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F6C5A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0924C7"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D4DE5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6215E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EF339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9AADD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0C4C0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CE6FF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AAC155"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C7A8D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A59E46"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B5863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EA10C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vAlign w:val="center"/>
                        <w:hideMark/>
                      </w:tcPr>
                      <w:p w14:paraId="55931EE0" w14:textId="77777777" w:rsidR="00C34D2B" w:rsidRPr="00ED72CB" w:rsidRDefault="00C34D2B" w:rsidP="00C34D2B">
                        <w:pPr>
                          <w:rPr>
                            <w:rFonts w:asciiTheme="majorHAnsi" w:hAnsiTheme="majorHAnsi" w:cs="Calibri"/>
                            <w:sz w:val="16"/>
                            <w:szCs w:val="16"/>
                          </w:rPr>
                        </w:pPr>
                      </w:p>
                    </w:tc>
                  </w:tr>
                  <w:tr w:rsidR="00C34D2B" w:rsidRPr="00ED72CB" w14:paraId="1AD5213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45881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SURYANARAYANA M SIRAM</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82B0A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C099E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DD814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B5173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47BEFD"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76EA58"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090451"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F762CE"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96485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61DA5E"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031AC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27C4FF"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BD500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B37A1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100</w:t>
                        </w:r>
                      </w:p>
                    </w:tc>
                    <w:tc>
                      <w:tcPr>
                        <w:tcW w:w="0" w:type="auto"/>
                        <w:vAlign w:val="center"/>
                        <w:hideMark/>
                      </w:tcPr>
                      <w:p w14:paraId="405F15D3" w14:textId="77777777" w:rsidR="00C34D2B" w:rsidRPr="00ED72CB" w:rsidRDefault="00C34D2B" w:rsidP="00C34D2B">
                        <w:pPr>
                          <w:rPr>
                            <w:rFonts w:asciiTheme="majorHAnsi" w:hAnsiTheme="majorHAnsi" w:cs="Calibri"/>
                            <w:sz w:val="16"/>
                            <w:szCs w:val="16"/>
                          </w:rPr>
                        </w:pPr>
                      </w:p>
                    </w:tc>
                  </w:tr>
                  <w:tr w:rsidR="00C34D2B" w:rsidRPr="00ED72CB" w14:paraId="695A797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67DB1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lastRenderedPageBreak/>
                          <w:t>Sub Total A2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4E318B"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CF6FF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067793"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26020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28357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97B9D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C091D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A7DC52"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BBE8E4"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E24807"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F1E15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5D9511"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2C6496"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1BA18C"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200</w:t>
                        </w:r>
                      </w:p>
                    </w:tc>
                    <w:tc>
                      <w:tcPr>
                        <w:tcW w:w="0" w:type="auto"/>
                        <w:vAlign w:val="center"/>
                        <w:hideMark/>
                      </w:tcPr>
                      <w:p w14:paraId="6511724A" w14:textId="77777777" w:rsidR="00C34D2B" w:rsidRPr="00ED72CB" w:rsidRDefault="00C34D2B" w:rsidP="00C34D2B">
                        <w:pPr>
                          <w:rPr>
                            <w:rFonts w:asciiTheme="majorHAnsi" w:hAnsiTheme="majorHAnsi" w:cs="Calibri"/>
                            <w:sz w:val="16"/>
                            <w:szCs w:val="16"/>
                          </w:rPr>
                        </w:pPr>
                      </w:p>
                    </w:tc>
                  </w:tr>
                  <w:tr w:rsidR="00C34D2B" w:rsidRPr="00ED72CB" w14:paraId="21497DB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F1C7DB"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b/>
                            <w:bCs/>
                            <w:sz w:val="16"/>
                            <w:szCs w:val="16"/>
                          </w:rPr>
                          <w:t>A=A1+A2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8CF44D" w14:textId="77777777" w:rsidR="00C34D2B" w:rsidRPr="00ED72CB" w:rsidRDefault="00C34D2B" w:rsidP="00C34D2B">
                        <w:pPr>
                          <w:rPr>
                            <w:rFonts w:asciiTheme="majorHAnsi" w:hAnsiTheme="majorHAns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84FC59"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15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D1BC06" w14:textId="13467B4E"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26F5EA" w14:textId="0B5A9A6C"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B4F3A5" w14:textId="38B90474"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F3A80F" w14:textId="7D1B844A"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82F3E1" w14:textId="459DD10E"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D2F3ED" w14:textId="56607A71"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41,84,834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E4A83C" w14:textId="49C2E830"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32.62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16D72B" w14:textId="0DACF2E7"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497080"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6DBD35"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008ADF" w14:textId="77777777" w:rsidR="00C34D2B" w:rsidRPr="00ED72CB" w:rsidRDefault="00C34D2B" w:rsidP="00C34D2B">
                        <w:pPr>
                          <w:rPr>
                            <w:rFonts w:asciiTheme="majorHAnsi" w:hAnsiTheme="majorHAnsi" w:cs="Calibri"/>
                            <w:sz w:val="16"/>
                            <w:szCs w:val="16"/>
                          </w:rPr>
                        </w:pPr>
                        <w:r w:rsidRPr="00ED72CB">
                          <w:rPr>
                            <w:rFonts w:asciiTheme="majorHAnsi" w:hAnsiTheme="majorHAnsi" w:cs="Calibri"/>
                            <w:sz w:val="16"/>
                            <w:szCs w:val="16"/>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DC6714" w14:textId="06D51C8F" w:rsidR="00C34D2B" w:rsidRPr="00ED72CB" w:rsidRDefault="009225ED" w:rsidP="00C34D2B">
                        <w:pPr>
                          <w:rPr>
                            <w:rFonts w:asciiTheme="majorHAnsi" w:hAnsiTheme="majorHAnsi" w:cs="Calibri"/>
                            <w:sz w:val="16"/>
                            <w:szCs w:val="16"/>
                          </w:rPr>
                        </w:pPr>
                        <w:r w:rsidRPr="00ED72CB">
                          <w:rPr>
                            <w:rFonts w:asciiTheme="majorHAnsi" w:hAnsiTheme="majorHAnsi" w:cs="Calibri"/>
                            <w:sz w:val="16"/>
                            <w:szCs w:val="16"/>
                          </w:rPr>
                          <w:t>41,84,834</w:t>
                        </w:r>
                      </w:p>
                    </w:tc>
                    <w:tc>
                      <w:tcPr>
                        <w:tcW w:w="0" w:type="auto"/>
                        <w:vAlign w:val="center"/>
                        <w:hideMark/>
                      </w:tcPr>
                      <w:p w14:paraId="636B2A7A" w14:textId="77777777" w:rsidR="00C34D2B" w:rsidRPr="00ED72CB" w:rsidRDefault="00C34D2B" w:rsidP="00C34D2B">
                        <w:pPr>
                          <w:rPr>
                            <w:rFonts w:asciiTheme="majorHAnsi" w:hAnsiTheme="majorHAnsi" w:cs="Calibri"/>
                            <w:sz w:val="16"/>
                            <w:szCs w:val="16"/>
                          </w:rPr>
                        </w:pPr>
                      </w:p>
                    </w:tc>
                  </w:tr>
                  <w:tr w:rsidR="00C34D2B" w:rsidRPr="00ED72CB" w14:paraId="7EF8AB8F" w14:textId="77777777">
                    <w:trPr>
                      <w:tblCellSpacing w:w="5" w:type="dxa"/>
                      <w:jc w:val="center"/>
                    </w:trPr>
                    <w:tc>
                      <w:tcPr>
                        <w:tcW w:w="0" w:type="auto"/>
                        <w:vAlign w:val="center"/>
                        <w:hideMark/>
                      </w:tcPr>
                      <w:p w14:paraId="1B687E78" w14:textId="77777777" w:rsidR="00C34D2B" w:rsidRPr="00ED72CB" w:rsidRDefault="00C34D2B" w:rsidP="00C34D2B">
                        <w:pPr>
                          <w:rPr>
                            <w:rFonts w:asciiTheme="majorHAnsi" w:hAnsiTheme="majorHAnsi" w:cs="Calibri"/>
                            <w:sz w:val="16"/>
                            <w:szCs w:val="16"/>
                          </w:rPr>
                        </w:pPr>
                      </w:p>
                    </w:tc>
                    <w:tc>
                      <w:tcPr>
                        <w:tcW w:w="0" w:type="auto"/>
                        <w:vAlign w:val="center"/>
                        <w:hideMark/>
                      </w:tcPr>
                      <w:p w14:paraId="12C882C9" w14:textId="77777777" w:rsidR="00C34D2B" w:rsidRPr="00ED72CB" w:rsidRDefault="00C34D2B" w:rsidP="00C34D2B">
                        <w:pPr>
                          <w:rPr>
                            <w:rFonts w:asciiTheme="majorHAnsi" w:hAnsiTheme="majorHAnsi" w:cs="Calibri"/>
                            <w:sz w:val="16"/>
                            <w:szCs w:val="16"/>
                          </w:rPr>
                        </w:pPr>
                      </w:p>
                    </w:tc>
                    <w:tc>
                      <w:tcPr>
                        <w:tcW w:w="0" w:type="auto"/>
                        <w:vAlign w:val="center"/>
                        <w:hideMark/>
                      </w:tcPr>
                      <w:p w14:paraId="314E0D8C" w14:textId="77777777" w:rsidR="00C34D2B" w:rsidRPr="00ED72CB" w:rsidRDefault="00C34D2B" w:rsidP="00C34D2B">
                        <w:pPr>
                          <w:rPr>
                            <w:rFonts w:asciiTheme="majorHAnsi" w:hAnsiTheme="majorHAnsi" w:cs="Calibri"/>
                            <w:sz w:val="16"/>
                            <w:szCs w:val="16"/>
                          </w:rPr>
                        </w:pPr>
                      </w:p>
                    </w:tc>
                    <w:tc>
                      <w:tcPr>
                        <w:tcW w:w="0" w:type="auto"/>
                        <w:vAlign w:val="center"/>
                        <w:hideMark/>
                      </w:tcPr>
                      <w:p w14:paraId="1A6A7400" w14:textId="77777777" w:rsidR="00C34D2B" w:rsidRPr="00ED72CB" w:rsidRDefault="00C34D2B" w:rsidP="00C34D2B">
                        <w:pPr>
                          <w:rPr>
                            <w:rFonts w:asciiTheme="majorHAnsi" w:hAnsiTheme="majorHAnsi" w:cs="Calibri"/>
                            <w:sz w:val="16"/>
                            <w:szCs w:val="16"/>
                          </w:rPr>
                        </w:pPr>
                      </w:p>
                    </w:tc>
                    <w:tc>
                      <w:tcPr>
                        <w:tcW w:w="0" w:type="auto"/>
                        <w:vAlign w:val="center"/>
                        <w:hideMark/>
                      </w:tcPr>
                      <w:p w14:paraId="00F0EA10" w14:textId="77777777" w:rsidR="00C34D2B" w:rsidRPr="00ED72CB" w:rsidRDefault="00C34D2B" w:rsidP="00C34D2B">
                        <w:pPr>
                          <w:rPr>
                            <w:rFonts w:asciiTheme="majorHAnsi" w:hAnsiTheme="majorHAnsi" w:cs="Calibri"/>
                            <w:sz w:val="16"/>
                            <w:szCs w:val="16"/>
                          </w:rPr>
                        </w:pPr>
                      </w:p>
                    </w:tc>
                    <w:tc>
                      <w:tcPr>
                        <w:tcW w:w="0" w:type="auto"/>
                        <w:vAlign w:val="center"/>
                        <w:hideMark/>
                      </w:tcPr>
                      <w:p w14:paraId="355014EC" w14:textId="77777777" w:rsidR="00C34D2B" w:rsidRPr="00ED72CB" w:rsidRDefault="00C34D2B" w:rsidP="00C34D2B">
                        <w:pPr>
                          <w:rPr>
                            <w:rFonts w:asciiTheme="majorHAnsi" w:hAnsiTheme="majorHAnsi" w:cs="Calibri"/>
                            <w:sz w:val="16"/>
                            <w:szCs w:val="16"/>
                          </w:rPr>
                        </w:pPr>
                      </w:p>
                    </w:tc>
                    <w:tc>
                      <w:tcPr>
                        <w:tcW w:w="0" w:type="auto"/>
                        <w:vAlign w:val="center"/>
                        <w:hideMark/>
                      </w:tcPr>
                      <w:p w14:paraId="5C3F628C" w14:textId="77777777" w:rsidR="00C34D2B" w:rsidRPr="00ED72CB" w:rsidRDefault="00C34D2B" w:rsidP="00C34D2B">
                        <w:pPr>
                          <w:rPr>
                            <w:rFonts w:asciiTheme="majorHAnsi" w:hAnsiTheme="majorHAnsi" w:cs="Calibri"/>
                            <w:sz w:val="16"/>
                            <w:szCs w:val="16"/>
                          </w:rPr>
                        </w:pPr>
                      </w:p>
                    </w:tc>
                    <w:tc>
                      <w:tcPr>
                        <w:tcW w:w="0" w:type="auto"/>
                        <w:vAlign w:val="center"/>
                        <w:hideMark/>
                      </w:tcPr>
                      <w:p w14:paraId="06B47EC6" w14:textId="77777777" w:rsidR="00C34D2B" w:rsidRPr="00ED72CB" w:rsidRDefault="00C34D2B" w:rsidP="00C34D2B">
                        <w:pPr>
                          <w:rPr>
                            <w:rFonts w:asciiTheme="majorHAnsi" w:hAnsiTheme="majorHAnsi" w:cs="Calibri"/>
                            <w:sz w:val="16"/>
                            <w:szCs w:val="16"/>
                          </w:rPr>
                        </w:pPr>
                      </w:p>
                    </w:tc>
                    <w:tc>
                      <w:tcPr>
                        <w:tcW w:w="0" w:type="auto"/>
                        <w:vAlign w:val="center"/>
                        <w:hideMark/>
                      </w:tcPr>
                      <w:p w14:paraId="55702EEC" w14:textId="77777777" w:rsidR="00C34D2B" w:rsidRPr="00ED72CB" w:rsidRDefault="00C34D2B" w:rsidP="00C34D2B">
                        <w:pPr>
                          <w:rPr>
                            <w:rFonts w:asciiTheme="majorHAnsi" w:hAnsiTheme="majorHAnsi" w:cs="Calibri"/>
                            <w:sz w:val="16"/>
                            <w:szCs w:val="16"/>
                          </w:rPr>
                        </w:pPr>
                      </w:p>
                    </w:tc>
                    <w:tc>
                      <w:tcPr>
                        <w:tcW w:w="0" w:type="auto"/>
                        <w:vAlign w:val="center"/>
                        <w:hideMark/>
                      </w:tcPr>
                      <w:p w14:paraId="4BC4E807" w14:textId="77777777" w:rsidR="00C34D2B" w:rsidRPr="00ED72CB" w:rsidRDefault="00C34D2B" w:rsidP="00C34D2B">
                        <w:pPr>
                          <w:rPr>
                            <w:rFonts w:asciiTheme="majorHAnsi" w:hAnsiTheme="majorHAnsi" w:cs="Calibri"/>
                            <w:sz w:val="16"/>
                            <w:szCs w:val="16"/>
                          </w:rPr>
                        </w:pPr>
                      </w:p>
                    </w:tc>
                    <w:tc>
                      <w:tcPr>
                        <w:tcW w:w="0" w:type="auto"/>
                        <w:vAlign w:val="center"/>
                        <w:hideMark/>
                      </w:tcPr>
                      <w:p w14:paraId="5C063BA5" w14:textId="77777777" w:rsidR="00C34D2B" w:rsidRPr="00ED72CB" w:rsidRDefault="00C34D2B" w:rsidP="00C34D2B">
                        <w:pPr>
                          <w:rPr>
                            <w:rFonts w:asciiTheme="majorHAnsi" w:hAnsiTheme="majorHAnsi" w:cs="Calibri"/>
                            <w:sz w:val="16"/>
                            <w:szCs w:val="16"/>
                          </w:rPr>
                        </w:pPr>
                      </w:p>
                    </w:tc>
                    <w:tc>
                      <w:tcPr>
                        <w:tcW w:w="0" w:type="auto"/>
                        <w:vAlign w:val="center"/>
                        <w:hideMark/>
                      </w:tcPr>
                      <w:p w14:paraId="762B0061" w14:textId="77777777" w:rsidR="00C34D2B" w:rsidRPr="00ED72CB" w:rsidRDefault="00C34D2B" w:rsidP="00C34D2B">
                        <w:pPr>
                          <w:rPr>
                            <w:rFonts w:asciiTheme="majorHAnsi" w:hAnsiTheme="majorHAnsi" w:cs="Calibri"/>
                            <w:sz w:val="16"/>
                            <w:szCs w:val="16"/>
                          </w:rPr>
                        </w:pPr>
                      </w:p>
                    </w:tc>
                    <w:tc>
                      <w:tcPr>
                        <w:tcW w:w="0" w:type="auto"/>
                        <w:vAlign w:val="center"/>
                        <w:hideMark/>
                      </w:tcPr>
                      <w:p w14:paraId="6ABA8877" w14:textId="77777777" w:rsidR="00C34D2B" w:rsidRPr="00ED72CB" w:rsidRDefault="00C34D2B" w:rsidP="00C34D2B">
                        <w:pPr>
                          <w:rPr>
                            <w:rFonts w:asciiTheme="majorHAnsi" w:hAnsiTheme="majorHAnsi" w:cs="Calibri"/>
                            <w:sz w:val="16"/>
                            <w:szCs w:val="16"/>
                          </w:rPr>
                        </w:pPr>
                      </w:p>
                    </w:tc>
                    <w:tc>
                      <w:tcPr>
                        <w:tcW w:w="0" w:type="auto"/>
                        <w:vAlign w:val="center"/>
                        <w:hideMark/>
                      </w:tcPr>
                      <w:p w14:paraId="1112278F" w14:textId="77777777" w:rsidR="00C34D2B" w:rsidRPr="00ED72CB" w:rsidRDefault="00C34D2B" w:rsidP="00C34D2B">
                        <w:pPr>
                          <w:rPr>
                            <w:rFonts w:asciiTheme="majorHAnsi" w:hAnsiTheme="majorHAnsi" w:cs="Calibri"/>
                            <w:sz w:val="16"/>
                            <w:szCs w:val="16"/>
                          </w:rPr>
                        </w:pPr>
                      </w:p>
                    </w:tc>
                    <w:tc>
                      <w:tcPr>
                        <w:tcW w:w="0" w:type="auto"/>
                        <w:vAlign w:val="center"/>
                        <w:hideMark/>
                      </w:tcPr>
                      <w:p w14:paraId="008442C3" w14:textId="77777777" w:rsidR="00C34D2B" w:rsidRPr="00ED72CB" w:rsidRDefault="00C34D2B" w:rsidP="00C34D2B">
                        <w:pPr>
                          <w:rPr>
                            <w:rFonts w:asciiTheme="majorHAnsi" w:hAnsiTheme="majorHAnsi" w:cs="Calibri"/>
                            <w:sz w:val="16"/>
                            <w:szCs w:val="16"/>
                          </w:rPr>
                        </w:pPr>
                      </w:p>
                    </w:tc>
                    <w:tc>
                      <w:tcPr>
                        <w:tcW w:w="0" w:type="auto"/>
                        <w:vAlign w:val="center"/>
                        <w:hideMark/>
                      </w:tcPr>
                      <w:p w14:paraId="6D01F3F3" w14:textId="77777777" w:rsidR="00C34D2B" w:rsidRPr="00ED72CB" w:rsidRDefault="00C34D2B" w:rsidP="00C34D2B">
                        <w:pPr>
                          <w:rPr>
                            <w:rFonts w:asciiTheme="majorHAnsi" w:hAnsiTheme="majorHAnsi" w:cs="Calibri"/>
                            <w:sz w:val="16"/>
                            <w:szCs w:val="16"/>
                          </w:rPr>
                        </w:pPr>
                      </w:p>
                    </w:tc>
                  </w:tr>
                </w:tbl>
                <w:p w14:paraId="24DA831D" w14:textId="77777777" w:rsidR="00C34D2B" w:rsidRPr="00ED72CB" w:rsidRDefault="00C34D2B" w:rsidP="00C34D2B">
                  <w:pPr>
                    <w:rPr>
                      <w:rFonts w:asciiTheme="majorHAnsi" w:hAnsiTheme="majorHAnsi" w:cs="Calibri"/>
                      <w:sz w:val="16"/>
                      <w:szCs w:val="16"/>
                    </w:rPr>
                  </w:pPr>
                </w:p>
              </w:tc>
            </w:tr>
          </w:tbl>
          <w:p w14:paraId="79E39E03" w14:textId="77777777" w:rsidR="00C34D2B" w:rsidRPr="00ED72CB" w:rsidRDefault="00C34D2B" w:rsidP="00C34D2B">
            <w:pPr>
              <w:rPr>
                <w:rFonts w:asciiTheme="majorHAnsi" w:hAnsiTheme="majorHAnsi" w:cs="Calibri"/>
                <w:sz w:val="16"/>
                <w:szCs w:val="16"/>
              </w:rPr>
            </w:pPr>
          </w:p>
        </w:tc>
      </w:tr>
      <w:tr w:rsidR="00C0485D" w:rsidRPr="00ED72CB" w14:paraId="73F7F7E2" w14:textId="77777777">
        <w:trPr>
          <w:trHeight w:val="10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645BB95" w14:textId="77777777" w:rsidR="00C0485D" w:rsidRDefault="00C0485D" w:rsidP="00C0485D">
            <w:pPr>
              <w:rPr>
                <w:rFonts w:asciiTheme="majorHAnsi" w:eastAsia="Times New Roman" w:hAnsiTheme="majorHAnsi" w:cs="Poppins"/>
                <w:b/>
                <w:bCs/>
                <w:color w:val="000000"/>
                <w:kern w:val="0"/>
                <w:sz w:val="16"/>
                <w:szCs w:val="16"/>
                <w:lang w:eastAsia="en-IN"/>
                <w14:ligatures w14:val="none"/>
              </w:rPr>
            </w:pPr>
            <w:r w:rsidRPr="00ED72CB">
              <w:rPr>
                <w:rFonts w:asciiTheme="majorHAnsi" w:eastAsia="Times New Roman" w:hAnsiTheme="majorHAnsi" w:cs="Poppins"/>
                <w:color w:val="000000"/>
                <w:kern w:val="0"/>
                <w:sz w:val="16"/>
                <w:szCs w:val="16"/>
                <w:lang w:eastAsia="en-IN"/>
                <w14:ligatures w14:val="none"/>
              </w:rPr>
              <w:lastRenderedPageBreak/>
              <w:br/>
            </w:r>
          </w:p>
          <w:p w14:paraId="1107D160" w14:textId="1625E16C" w:rsidR="00C0485D" w:rsidRPr="00ED72CB" w:rsidRDefault="00C0485D" w:rsidP="00C0485D">
            <w:pPr>
              <w:rPr>
                <w:rFonts w:asciiTheme="majorHAnsi" w:hAnsiTheme="majorHAnsi" w:cs="Calibri"/>
                <w:sz w:val="16"/>
                <w:szCs w:val="16"/>
              </w:rPr>
            </w:pPr>
            <w:r w:rsidRPr="00ED72CB">
              <w:rPr>
                <w:rFonts w:asciiTheme="majorHAnsi" w:eastAsia="Times New Roman" w:hAnsiTheme="majorHAnsi" w:cs="Poppins"/>
                <w:b/>
                <w:bCs/>
                <w:color w:val="000000"/>
                <w:kern w:val="0"/>
                <w:sz w:val="16"/>
                <w:szCs w:val="16"/>
                <w:lang w:eastAsia="en-IN"/>
                <w14:ligatures w14:val="none"/>
              </w:rPr>
              <w:t xml:space="preserve">Statement showing shareholding pattern of the </w:t>
            </w:r>
            <w:proofErr w:type="gramStart"/>
            <w:r w:rsidRPr="00ED72CB">
              <w:rPr>
                <w:rFonts w:asciiTheme="majorHAnsi" w:eastAsia="Times New Roman" w:hAnsiTheme="majorHAnsi" w:cs="Poppins"/>
                <w:b/>
                <w:bCs/>
                <w:color w:val="000000"/>
                <w:kern w:val="0"/>
                <w:sz w:val="16"/>
                <w:szCs w:val="16"/>
                <w:lang w:eastAsia="en-IN"/>
                <w14:ligatures w14:val="none"/>
              </w:rPr>
              <w:t>Public</w:t>
            </w:r>
            <w:proofErr w:type="gramEnd"/>
            <w:r w:rsidRPr="00ED72CB">
              <w:rPr>
                <w:rFonts w:asciiTheme="majorHAnsi" w:eastAsia="Times New Roman" w:hAnsiTheme="majorHAnsi" w:cs="Poppins"/>
                <w:b/>
                <w:bCs/>
                <w:color w:val="000000"/>
                <w:kern w:val="0"/>
                <w:sz w:val="16"/>
                <w:szCs w:val="16"/>
                <w:lang w:eastAsia="en-IN"/>
                <w14:ligatures w14:val="none"/>
              </w:rPr>
              <w:t xml:space="preserve"> shareholder</w:t>
            </w:r>
            <w:r w:rsidRPr="00ED72CB">
              <w:rPr>
                <w:rFonts w:asciiTheme="majorHAnsi" w:eastAsia="Times New Roman" w:hAnsiTheme="majorHAnsi" w:cs="Poppins"/>
                <w:color w:val="000000"/>
                <w:kern w:val="0"/>
                <w:sz w:val="16"/>
                <w:szCs w:val="16"/>
                <w:lang w:eastAsia="en-IN"/>
                <w14:ligatures w14:val="none"/>
              </w:rPr>
              <w:br/>
            </w:r>
          </w:p>
        </w:tc>
      </w:tr>
      <w:tr w:rsidR="00C0485D" w:rsidRPr="00ED72CB" w14:paraId="5292C677" w14:textId="77777777">
        <w:trPr>
          <w:trHeight w:val="10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tbl>
            <w:tblPr>
              <w:tblW w:w="5000" w:type="pct"/>
              <w:tblCellMar>
                <w:top w:w="40" w:type="dxa"/>
                <w:left w:w="40" w:type="dxa"/>
                <w:bottom w:w="40" w:type="dxa"/>
                <w:right w:w="40" w:type="dxa"/>
              </w:tblCellMar>
              <w:tblLook w:val="04A0" w:firstRow="1" w:lastRow="0" w:firstColumn="1" w:lastColumn="0" w:noHBand="0" w:noVBand="1"/>
            </w:tblPr>
            <w:tblGrid>
              <w:gridCol w:w="1550"/>
              <w:gridCol w:w="924"/>
              <w:gridCol w:w="848"/>
              <w:gridCol w:w="786"/>
              <w:gridCol w:w="1173"/>
              <w:gridCol w:w="782"/>
              <w:gridCol w:w="609"/>
              <w:gridCol w:w="1190"/>
              <w:gridCol w:w="1423"/>
              <w:gridCol w:w="1283"/>
              <w:gridCol w:w="1077"/>
              <w:gridCol w:w="1119"/>
              <w:gridCol w:w="1162"/>
            </w:tblGrid>
            <w:tr w:rsidR="00C0485D" w:rsidRPr="00ED72CB" w14:paraId="64298116" w14:textId="77777777" w:rsidTr="00A41A70">
              <w:trPr>
                <w:trHeight w:val="600"/>
                <w:tblHeader/>
              </w:trPr>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63D4B100"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Category &amp; Name of the Shareholders</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71972ACF"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No. of shareholder</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F5230EC"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 xml:space="preserve">No. of fully </w:t>
                  </w:r>
                  <w:proofErr w:type="gramStart"/>
                  <w:r w:rsidRPr="00ED72CB">
                    <w:rPr>
                      <w:rFonts w:asciiTheme="majorHAnsi" w:eastAsia="Times New Roman" w:hAnsiTheme="majorHAnsi" w:cs="Times New Roman"/>
                      <w:b/>
                      <w:bCs/>
                      <w:color w:val="000000" w:themeColor="text1"/>
                      <w:kern w:val="0"/>
                      <w:sz w:val="16"/>
                      <w:szCs w:val="16"/>
                      <w:lang w:eastAsia="en-IN"/>
                      <w14:ligatures w14:val="none"/>
                    </w:rPr>
                    <w:t>paid up</w:t>
                  </w:r>
                  <w:proofErr w:type="gramEnd"/>
                  <w:r w:rsidRPr="00ED72CB">
                    <w:rPr>
                      <w:rFonts w:asciiTheme="majorHAnsi" w:eastAsia="Times New Roman" w:hAnsiTheme="majorHAnsi" w:cs="Times New Roman"/>
                      <w:b/>
                      <w:bCs/>
                      <w:color w:val="000000" w:themeColor="text1"/>
                      <w:kern w:val="0"/>
                      <w:sz w:val="16"/>
                      <w:szCs w:val="16"/>
                      <w:lang w:eastAsia="en-IN"/>
                      <w14:ligatures w14:val="none"/>
                    </w:rPr>
                    <w:t xml:space="preserve"> equity shares held</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1F2BB2F7"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Total no. shares held</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6A7D706A"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Shareholding % calculated as per SCRR, 1957 As a % of (A+B+C2)</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694E85AC"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No. of Voting Rights</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046AF84C"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Total as a % of Total Voting right</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16C422CD"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Total No. Of shares on fully diluted basis (including warrants, ESOP, Convertible Securities etc.)</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7D77C5DF"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proofErr w:type="gramStart"/>
                  <w:r w:rsidRPr="00ED72CB">
                    <w:rPr>
                      <w:rFonts w:asciiTheme="majorHAnsi" w:eastAsia="Times New Roman" w:hAnsiTheme="majorHAnsi" w:cs="Times New Roman"/>
                      <w:b/>
                      <w:bCs/>
                      <w:color w:val="000000" w:themeColor="text1"/>
                      <w:kern w:val="0"/>
                      <w:sz w:val="16"/>
                      <w:szCs w:val="16"/>
                      <w:lang w:eastAsia="en-IN"/>
                      <w14:ligatures w14:val="none"/>
                    </w:rPr>
                    <w:t>Shareholding ,</w:t>
                  </w:r>
                  <w:proofErr w:type="gramEnd"/>
                  <w:r w:rsidRPr="00ED72CB">
                    <w:rPr>
                      <w:rFonts w:asciiTheme="majorHAnsi" w:eastAsia="Times New Roman" w:hAnsiTheme="majorHAnsi" w:cs="Times New Roman"/>
                      <w:b/>
                      <w:bCs/>
                      <w:color w:val="000000" w:themeColor="text1"/>
                      <w:kern w:val="0"/>
                      <w:sz w:val="16"/>
                      <w:szCs w:val="16"/>
                      <w:lang w:eastAsia="en-IN"/>
                      <w14:ligatures w14:val="none"/>
                    </w:rPr>
                    <w:t xml:space="preserve"> as a % assuming full conversion of convertible securities </w:t>
                  </w:r>
                  <w:proofErr w:type="gramStart"/>
                  <w:r w:rsidRPr="00ED72CB">
                    <w:rPr>
                      <w:rFonts w:asciiTheme="majorHAnsi" w:eastAsia="Times New Roman" w:hAnsiTheme="majorHAnsi" w:cs="Times New Roman"/>
                      <w:b/>
                      <w:bCs/>
                      <w:color w:val="000000" w:themeColor="text1"/>
                      <w:kern w:val="0"/>
                      <w:sz w:val="16"/>
                      <w:szCs w:val="16"/>
                      <w:lang w:eastAsia="en-IN"/>
                      <w14:ligatures w14:val="none"/>
                    </w:rPr>
                    <w:t>( as</w:t>
                  </w:r>
                  <w:proofErr w:type="gramEnd"/>
                  <w:r w:rsidRPr="00ED72CB">
                    <w:rPr>
                      <w:rFonts w:asciiTheme="majorHAnsi" w:eastAsia="Times New Roman" w:hAnsiTheme="majorHAnsi" w:cs="Times New Roman"/>
                      <w:b/>
                      <w:bCs/>
                      <w:color w:val="000000" w:themeColor="text1"/>
                      <w:kern w:val="0"/>
                      <w:sz w:val="16"/>
                      <w:szCs w:val="16"/>
                      <w:lang w:eastAsia="en-IN"/>
                      <w14:ligatures w14:val="none"/>
                    </w:rPr>
                    <w:t xml:space="preserve"> a percentage of diluted share </w:t>
                  </w:r>
                  <w:proofErr w:type="gramStart"/>
                  <w:r w:rsidRPr="00ED72CB">
                    <w:rPr>
                      <w:rFonts w:asciiTheme="majorHAnsi" w:eastAsia="Times New Roman" w:hAnsiTheme="majorHAnsi" w:cs="Times New Roman"/>
                      <w:b/>
                      <w:bCs/>
                      <w:color w:val="000000" w:themeColor="text1"/>
                      <w:kern w:val="0"/>
                      <w:sz w:val="16"/>
                      <w:szCs w:val="16"/>
                      <w:lang w:eastAsia="en-IN"/>
                      <w14:ligatures w14:val="none"/>
                    </w:rPr>
                    <w:t>capital)As</w:t>
                  </w:r>
                  <w:proofErr w:type="gramEnd"/>
                  <w:r w:rsidRPr="00ED72CB">
                    <w:rPr>
                      <w:rFonts w:asciiTheme="majorHAnsi" w:eastAsia="Times New Roman" w:hAnsiTheme="majorHAnsi" w:cs="Times New Roman"/>
                      <w:b/>
                      <w:bCs/>
                      <w:color w:val="000000" w:themeColor="text1"/>
                      <w:kern w:val="0"/>
                      <w:sz w:val="16"/>
                      <w:szCs w:val="16"/>
                      <w:lang w:eastAsia="en-IN"/>
                      <w14:ligatures w14:val="none"/>
                    </w:rPr>
                    <w:t xml:space="preserve"> a % of (A+B+C2)</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76EEED13"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 xml:space="preserve">No. of equity shares held in dematerialized </w:t>
                  </w:r>
                  <w:proofErr w:type="gramStart"/>
                  <w:r w:rsidRPr="00ED72CB">
                    <w:rPr>
                      <w:rFonts w:asciiTheme="majorHAnsi" w:eastAsia="Times New Roman" w:hAnsiTheme="majorHAnsi" w:cs="Times New Roman"/>
                      <w:b/>
                      <w:bCs/>
                      <w:color w:val="000000" w:themeColor="text1"/>
                      <w:kern w:val="0"/>
                      <w:sz w:val="16"/>
                      <w:szCs w:val="16"/>
                      <w:lang w:eastAsia="en-IN"/>
                      <w14:ligatures w14:val="none"/>
                    </w:rPr>
                    <w:t>form(</w:t>
                  </w:r>
                  <w:proofErr w:type="gramEnd"/>
                  <w:r w:rsidRPr="00ED72CB">
                    <w:rPr>
                      <w:rFonts w:asciiTheme="majorHAnsi" w:eastAsia="Times New Roman" w:hAnsiTheme="majorHAnsi" w:cs="Times New Roman"/>
                      <w:b/>
                      <w:bCs/>
                      <w:color w:val="000000" w:themeColor="text1"/>
                      <w:kern w:val="0"/>
                      <w:sz w:val="16"/>
                      <w:szCs w:val="16"/>
                      <w:lang w:eastAsia="en-IN"/>
                      <w14:ligatures w14:val="none"/>
                    </w:rPr>
                    <w:t>Not Applicable)</w:t>
                  </w:r>
                </w:p>
              </w:tc>
              <w:tc>
                <w:tcPr>
                  <w:tcW w:w="0" w:type="auto"/>
                  <w:gridSpan w:val="3"/>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709F5DA"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Sub-categorization of shares (XV)</w:t>
                  </w:r>
                </w:p>
              </w:tc>
            </w:tr>
            <w:tr w:rsidR="00C0485D" w:rsidRPr="00ED72CB" w14:paraId="11EF222E" w14:textId="77777777" w:rsidTr="00A41A70">
              <w:trPr>
                <w:trHeight w:val="600"/>
                <w:tblHeader/>
              </w:trPr>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274A217B"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61F32228"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7723465"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0350D4B2"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EFC6783"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41BE4EF"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7D2A7538"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60DFE1B9"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07E36421"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39850B5F"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gridSpan w:val="3"/>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0121CFE"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r w:rsidRPr="00ED72CB">
                    <w:rPr>
                      <w:rFonts w:asciiTheme="majorHAnsi" w:eastAsia="Times New Roman" w:hAnsiTheme="majorHAnsi" w:cs="Times New Roman"/>
                      <w:b/>
                      <w:bCs/>
                      <w:color w:val="000000" w:themeColor="text1"/>
                      <w:kern w:val="0"/>
                      <w:sz w:val="16"/>
                      <w:szCs w:val="16"/>
                      <w:lang w:eastAsia="en-IN"/>
                      <w14:ligatures w14:val="none"/>
                    </w:rPr>
                    <w:t>Shareholding (No. of shares) under</w:t>
                  </w:r>
                </w:p>
              </w:tc>
            </w:tr>
            <w:tr w:rsidR="00C0485D" w:rsidRPr="00ED72CB" w14:paraId="0AE6DDC1" w14:textId="77777777" w:rsidTr="00A41A70">
              <w:trPr>
                <w:trHeight w:val="600"/>
                <w:tblHeader/>
              </w:trPr>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1DFEF363"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58CBEB0A"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2204C2D0"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2BB279C9"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78F6CDC9"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2F4199F2"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02BBB18F"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759769DA"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CC4C529"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vMerge/>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33CC9521" w14:textId="77777777" w:rsidR="00C0485D" w:rsidRPr="00ED72CB" w:rsidRDefault="00C0485D" w:rsidP="00C0485D">
                  <w:pPr>
                    <w:spacing w:after="0" w:line="240" w:lineRule="auto"/>
                    <w:rPr>
                      <w:rFonts w:asciiTheme="majorHAnsi" w:eastAsia="Times New Roman" w:hAnsiTheme="majorHAnsi" w:cs="Times New Roman"/>
                      <w:b/>
                      <w:bCs/>
                      <w:color w:val="000000" w:themeColor="text1"/>
                      <w:kern w:val="0"/>
                      <w:sz w:val="16"/>
                      <w:szCs w:val="16"/>
                      <w:lang w:eastAsia="en-IN"/>
                      <w14:ligatures w14:val="none"/>
                    </w:rPr>
                  </w:pPr>
                </w:p>
              </w:tc>
              <w:tc>
                <w:tcPr>
                  <w:tcW w:w="0" w:type="auto"/>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4A81E7A8"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proofErr w:type="spellStart"/>
                  <w:r w:rsidRPr="00ED72CB">
                    <w:rPr>
                      <w:rFonts w:asciiTheme="majorHAnsi" w:eastAsia="Times New Roman" w:hAnsiTheme="majorHAnsi" w:cs="Times New Roman"/>
                      <w:b/>
                      <w:bCs/>
                      <w:color w:val="000000" w:themeColor="text1"/>
                      <w:kern w:val="0"/>
                      <w:sz w:val="16"/>
                      <w:szCs w:val="16"/>
                      <w:lang w:eastAsia="en-IN"/>
                      <w14:ligatures w14:val="none"/>
                    </w:rPr>
                    <w:t>SubCategory_I</w:t>
                  </w:r>
                  <w:proofErr w:type="spellEnd"/>
                </w:p>
              </w:tc>
              <w:tc>
                <w:tcPr>
                  <w:tcW w:w="0" w:type="auto"/>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74A0FB9C"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proofErr w:type="spellStart"/>
                  <w:r w:rsidRPr="00ED72CB">
                    <w:rPr>
                      <w:rFonts w:asciiTheme="majorHAnsi" w:eastAsia="Times New Roman" w:hAnsiTheme="majorHAnsi" w:cs="Times New Roman"/>
                      <w:b/>
                      <w:bCs/>
                      <w:color w:val="000000" w:themeColor="text1"/>
                      <w:kern w:val="0"/>
                      <w:sz w:val="16"/>
                      <w:szCs w:val="16"/>
                      <w:lang w:eastAsia="en-IN"/>
                      <w14:ligatures w14:val="none"/>
                    </w:rPr>
                    <w:t>SubCategory_II</w:t>
                  </w:r>
                  <w:proofErr w:type="spellEnd"/>
                </w:p>
              </w:tc>
              <w:tc>
                <w:tcPr>
                  <w:tcW w:w="0" w:type="auto"/>
                  <w:tcBorders>
                    <w:top w:val="single" w:sz="2" w:space="0" w:color="auto"/>
                    <w:left w:val="single" w:sz="6" w:space="0" w:color="auto"/>
                    <w:bottom w:val="single" w:sz="6" w:space="0" w:color="auto"/>
                    <w:right w:val="single" w:sz="6" w:space="0" w:color="auto"/>
                  </w:tcBorders>
                  <w:shd w:val="clear" w:color="auto" w:fill="FFFFFF" w:themeFill="background1"/>
                  <w:vAlign w:val="center"/>
                  <w:hideMark/>
                </w:tcPr>
                <w:p w14:paraId="5EE178DF" w14:textId="77777777" w:rsidR="00C0485D" w:rsidRPr="00ED72CB" w:rsidRDefault="00C0485D" w:rsidP="00C0485D">
                  <w:pPr>
                    <w:spacing w:after="0" w:line="240" w:lineRule="auto"/>
                    <w:jc w:val="center"/>
                    <w:rPr>
                      <w:rFonts w:asciiTheme="majorHAnsi" w:eastAsia="Times New Roman" w:hAnsiTheme="majorHAnsi" w:cs="Times New Roman"/>
                      <w:b/>
                      <w:bCs/>
                      <w:color w:val="000000" w:themeColor="text1"/>
                      <w:kern w:val="0"/>
                      <w:sz w:val="16"/>
                      <w:szCs w:val="16"/>
                      <w:lang w:eastAsia="en-IN"/>
                      <w14:ligatures w14:val="none"/>
                    </w:rPr>
                  </w:pPr>
                  <w:proofErr w:type="spellStart"/>
                  <w:r w:rsidRPr="00ED72CB">
                    <w:rPr>
                      <w:rFonts w:asciiTheme="majorHAnsi" w:eastAsia="Times New Roman" w:hAnsiTheme="majorHAnsi" w:cs="Times New Roman"/>
                      <w:b/>
                      <w:bCs/>
                      <w:color w:val="000000" w:themeColor="text1"/>
                      <w:kern w:val="0"/>
                      <w:sz w:val="16"/>
                      <w:szCs w:val="16"/>
                      <w:lang w:eastAsia="en-IN"/>
                      <w14:ligatures w14:val="none"/>
                    </w:rPr>
                    <w:t>SubCategory_III</w:t>
                  </w:r>
                  <w:proofErr w:type="spellEnd"/>
                </w:p>
              </w:tc>
            </w:tr>
            <w:tr w:rsidR="00C0485D" w:rsidRPr="00ED72CB" w14:paraId="7A5F5996"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5D5E750"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Institutions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A17DCB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07B9E4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1746B1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A3DA5B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A0ABB6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8C3AC5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5B85F1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D2530D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6CEFA5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D661CB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1696FA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4ED303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2361542"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6FCC4C1"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B2) Institutions (Domestic)</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15044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352857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FD7065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1BF95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739A3F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9545CC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478FA0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01D3C1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C97B5E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32AD79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D9E29F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7BD3F6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45685724"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FDA395B"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Mutual Funds/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1D70A4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1B17AA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16,24,317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0BAB84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16,24,317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63D29D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37A8B4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16,24,317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F3DCD6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0FEB5F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16,24,317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698EAF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37A5B0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16,24,317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02BA7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BB927E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93D72C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15C9F348"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EE3D1D3"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ICICI PRUDENTIAL BALANCED ADVANTAGE FUND</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4F56C0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63D793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2,80,601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F5F3F4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2,80,601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0BE8B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EB0DA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2,80,601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F782F8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0C39F1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2,80,601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BBA06E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AA86AF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2,80,601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A1C80C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2849C6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4719E1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C7EF7AF"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F86C35B"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HDFC MUTUAL FUND - HDFC BSE 500 ETF</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0016EB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201820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1,63,643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EE52F4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1,63,643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953017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06B56A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1,63,643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0E8B94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B19E7B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1,63,643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BDB0D0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90A70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1,63,643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1659D5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2515FC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6D535D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081B167D"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DF0BD1B"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HSBC MUTUAL FUND - HSBC SMALL CAP FUND</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793880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1D7535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1,98,512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CA5B4D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1,98,512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C1722F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EA685C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1,98,512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565ECF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241A8B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1,98,512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BF313A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746DCD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1,98,512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492194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3E0094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D12F9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4C63DA7"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23A6519"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MAHINDRA MANULIFE ELSS TAX SAVER FUND</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5451F9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7D99D7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2,47,256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27B1EF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2,47,256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85F0AA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12848E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2,47,256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1810A5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E76E90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2,47,256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2D66C3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702361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2,47,256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AE1444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06302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B728E3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7C0C43AF"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43804B6"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BAJAJ FINSERV FLEXI CAP FUND</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4199A2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53C84F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1,63,632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DC4EE2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1,63,632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6F1883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B03805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1,63,632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05F8C3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C9297B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1,63,632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ED3CFE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EDBAB2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1,63,632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C41058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57CEAB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445925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4DE6905C"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D8D8B3A"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lastRenderedPageBreak/>
                    <w:t>Alternate Investment Funds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A233D9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4FF682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3,29,377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54BA23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3,29,377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19C0AF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2.57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5CF1B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3,29,377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AB26A8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2.57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9AD7D7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3,29,377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FB3B99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2.57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CE4A56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3,29,377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AA9896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509F8D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A9CD6B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6012D895"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13CFDC1"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Insurance Companies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BDF90E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AC6EC2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1,63,689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C5F304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1,63,689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ACCA50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7E4F4E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1,63,689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5954F6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C14602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1,63,689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4B8F54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6A5B6F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1,63,689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E68572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3E53D7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C73586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70E1EBBF"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E0BA751"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NBFCs registered with RBI</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01EAA7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37D66A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350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CD6DD1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350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9ECBAC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9C76FE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350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31D403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4367B5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350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9278DC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D75FF5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350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2D107A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81FEFE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C43676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05CB0653"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61DF3CD"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Other Financial Institutions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61ECB3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6673C0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960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177793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960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F73140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CD4BFA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960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8C8CD1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A71F03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960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019FCB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0001CD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960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F5F5EB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8C0747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A4009F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6D180985"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8BE5D9E"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Sub Total B1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1A4A7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DA7AFC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21,18,693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50FBC3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21,18,693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7B3552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16.51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5D7941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21,18,693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58E9A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16.51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09A24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21,18,693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CA4925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16.51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08E945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21,18,693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8DE3A0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064152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8B4D0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75933558"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E32300E"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B14) Institutions (Foreign)</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66A54F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84B47D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B0F424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36F0C8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63FF28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E48F9D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0A4A4A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74DCA3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E53DCF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2503F5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B9A465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888723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36C7848F"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B727119"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Foreign Portfolio Investors Category I</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6996E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D03A4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24,76,770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58550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24,76,770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FC330A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19.30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E2E769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24,76,770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7879B4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19.30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85CBD5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24,76,770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8D8CEE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19.30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86705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24,76,770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091E16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780EDA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2B0E1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108396CC"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F352862"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JUPITER INDIA FUND</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55B078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03D7EC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1,52,947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236120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1,52,947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F5E800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1.19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762F64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1,52,947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A8D96F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1.19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E577E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1,52,947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23550E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1.19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26D770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1,52,947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C7CEBF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76209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1CC952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120FB7D8"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33CD379"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MALABAR INDIA FUND LIMITED</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F8987B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A298C7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6,95,335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6FEA89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6,95,335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296904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5.42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52900E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6,95,335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11572D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5.42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EE38DC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6,95,335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AC2E5C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5.42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1F6F9D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6,95,335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DC47A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FB5F6F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2D009A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33340667"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00CA154"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Foreign Portfolio Investors Category II</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F95CE6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11C632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2,28,074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914513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2,28,074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B7B9AF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1.78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FF4F19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2,28,074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2E4EB0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1.78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3181AD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2,28,074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ECB958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1.78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333749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2,28,074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0BBE8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598674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2BEF7C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538BA650"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DE65BFB"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Sub Total B2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9639FB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173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DF359A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27,04,844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BC2D5D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27,04,844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C91D30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21.08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15A539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27,04,844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144C43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21.08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627F9A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27,04,844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6A036D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21.08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B645CB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27,04,844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45184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9C0CF5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4DFAA0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3A39314A"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F7832FD"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B20) Central Government/ State Government(s)/ President of India</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148EB4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576D4B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ACA523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EC189A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1CAE54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FCA6FD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4317AF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947839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78F14B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71B5FF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03C6CC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924F78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797AA967"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24BAA6"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Shareholding by Companies or Bodies Corporate where Central / State Government is a promoter</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F19592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A7F229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A5F9FE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186239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210BE1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5A18F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67D22B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9AA602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836F06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EB0DF5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275744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EFAE04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3F697D2D"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1C1DBD0"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Sub Total B3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51A9D1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909762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B06F7E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5625B0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94ACEC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5EC24E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F4F8B2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9993E1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6EFCEA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8D87FE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4B00F4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146AD0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1086D68F"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CF3FCB1"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lastRenderedPageBreak/>
                    <w:t xml:space="preserve">B23) </w:t>
                  </w:r>
                  <w:proofErr w:type="gramStart"/>
                  <w:r w:rsidRPr="00ED72CB">
                    <w:rPr>
                      <w:rFonts w:asciiTheme="majorHAnsi" w:eastAsia="Times New Roman" w:hAnsiTheme="majorHAnsi" w:cs="Times New Roman"/>
                      <w:b/>
                      <w:bCs/>
                      <w:color w:val="000000"/>
                      <w:kern w:val="0"/>
                      <w:sz w:val="16"/>
                      <w:szCs w:val="16"/>
                      <w:lang w:eastAsia="en-IN"/>
                      <w14:ligatures w14:val="none"/>
                    </w:rPr>
                    <w:t>Non-Institutions</w:t>
                  </w:r>
                  <w:proofErr w:type="gramEnd"/>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731E7D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991A1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C8BF55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0511CB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2C8A02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5B3FC8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4EBF8D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BB6780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22733D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4FC27F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895909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CD989C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36B13EDE"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FE1E1D3"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Investor Education and Protection Fund (IEPF)</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7A1262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C40AEF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42,658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884C73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42,658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8DB7D7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76A35E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42,658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0A36ED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8DFC1E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42,658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B1DF98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7F9B41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42,658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17F85E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404F0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2237E4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6ADEA036"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C59DE5"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Resident Individuals holding nominal share capital up to Rs. 2 lakhs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472C7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40,784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58195A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20,58,637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56883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20,58,637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B3DB4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16.05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7F0090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20,58,637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E977AB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16.05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44C375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20,58,637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AF3010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16.05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77B6B3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20,18,329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CE138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0D0BC8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2DD324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0C5938AE"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9B53053"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 xml:space="preserve">Resident Individuals holding nominal share capital </w:t>
                  </w:r>
                  <w:proofErr w:type="gramStart"/>
                  <w:r w:rsidRPr="00ED72CB">
                    <w:rPr>
                      <w:rFonts w:asciiTheme="majorHAnsi" w:eastAsia="Times New Roman" w:hAnsiTheme="majorHAnsi" w:cs="Times New Roman"/>
                      <w:b/>
                      <w:bCs/>
                      <w:color w:val="000000"/>
                      <w:kern w:val="0"/>
                      <w:sz w:val="16"/>
                      <w:szCs w:val="16"/>
                      <w:lang w:eastAsia="en-IN"/>
                      <w14:ligatures w14:val="none"/>
                    </w:rPr>
                    <w:t>in excess of</w:t>
                  </w:r>
                  <w:proofErr w:type="gramEnd"/>
                  <w:r w:rsidRPr="00ED72CB">
                    <w:rPr>
                      <w:rFonts w:asciiTheme="majorHAnsi" w:eastAsia="Times New Roman" w:hAnsiTheme="majorHAnsi" w:cs="Times New Roman"/>
                      <w:b/>
                      <w:bCs/>
                      <w:color w:val="000000"/>
                      <w:kern w:val="0"/>
                      <w:sz w:val="16"/>
                      <w:szCs w:val="16"/>
                      <w:lang w:eastAsia="en-IN"/>
                      <w14:ligatures w14:val="none"/>
                    </w:rPr>
                    <w:t xml:space="preserve"> Rs. 2 lakhs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70BD1F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B82EDA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8,76,207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E3583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8,76,207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4BAF85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6.83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3D5DF5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8,76,207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EE6269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6.83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E63066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8,76,207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F8B8C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6.83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BD5F96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8,76,207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ACD73A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6D9BC7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A1FADB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301428C0"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5E018D7"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SIDDHARTH IYER</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125E1B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550519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2,13,933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556E53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2,13,933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1A48DC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0DEFAF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2,13,933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54F4F2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E9CF25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2,13,933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6091B7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1.67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670733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2,13,933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301A30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0D93D4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90FD96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16DA7156"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06C098C"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MUKUL MAHAVIR AGRAWAL</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BB6F16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4573F4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4,00,000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223583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4,00,000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0FD070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602B25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4,00,000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07F980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9F927A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4,00,000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6721D7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3.12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2E106E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4,00,000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D3310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A0D84B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3A9DEF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EF26DD7"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53AA30B"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proofErr w:type="gramStart"/>
                  <w:r w:rsidRPr="00ED72CB">
                    <w:rPr>
                      <w:rFonts w:asciiTheme="majorHAnsi" w:eastAsia="Times New Roman" w:hAnsiTheme="majorHAnsi" w:cs="Times New Roman"/>
                      <w:b/>
                      <w:bCs/>
                      <w:color w:val="000000"/>
                      <w:kern w:val="0"/>
                      <w:sz w:val="16"/>
                      <w:szCs w:val="16"/>
                      <w:lang w:eastAsia="en-IN"/>
                      <w14:ligatures w14:val="none"/>
                    </w:rPr>
                    <w:t>Non Resident</w:t>
                  </w:r>
                  <w:proofErr w:type="gramEnd"/>
                  <w:r w:rsidRPr="00ED72CB">
                    <w:rPr>
                      <w:rFonts w:asciiTheme="majorHAnsi" w:eastAsia="Times New Roman" w:hAnsiTheme="majorHAnsi" w:cs="Times New Roman"/>
                      <w:b/>
                      <w:bCs/>
                      <w:color w:val="000000"/>
                      <w:kern w:val="0"/>
                      <w:sz w:val="16"/>
                      <w:szCs w:val="16"/>
                      <w:lang w:eastAsia="en-IN"/>
                      <w14:ligatures w14:val="none"/>
                    </w:rPr>
                    <w:t xml:space="preserve"> Indians (NRIs)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58DBCA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1,424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98C375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1,49,901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3335C5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1,49,901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6B6D9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584C3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1,49,901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E6FC3D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0B84F3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1,49,901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9C2E70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1.17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526351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1,37,401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5D0622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651D94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D09E06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39D96DB1"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56CA15B"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Foreign Companies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376E82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3B47CE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E27886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DA78D0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DA7B0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BAE461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7C46B1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54D908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BAD3FF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07C9D4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7ABB5C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169FB4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B3487D2"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5520128"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Bodies Corporate</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6033DE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799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56B007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5,99,495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4FCBF0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5,99,495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F38359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4.67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6C025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5,99,495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CA1ED4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4.67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B19002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5,99,495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926E06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4.67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37CD21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5,98,695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695DA5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DE5DE5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690C72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7F630D5"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94B51BE"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KEDIA SECURITIES PRIVATE LIMITED</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98BA05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C92296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1,30,000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E4B368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1,30,000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6769D7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84F88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1,30,000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B3F931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0FA7B6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1,30,000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5BD75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260C05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1,30,000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4BF43C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898D34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9EE59C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6BD7DC50"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ABC2E8D"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Any Other (specify)</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052A28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1,054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31DD9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94,465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D0E23A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94,465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27A699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D31172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94,465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52ED0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B5C94B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94,465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9C2028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0.74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2E7CAF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93,065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1630C8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FE3540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F1AA27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82650F8"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32BD9AE"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Clearing Members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44AC25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30EBDE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9729A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D256EA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01353C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08232B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DE16C0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BF9390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0.01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30EADF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535D64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6AE02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826EB8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76B3CF53"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FCF30A"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HUF</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304A24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1,035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3D2108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74,966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CD0CE4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74,966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1856AD5"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660315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74,966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351A6C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E7807C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74,966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DCEE47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0.58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5206AB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73,566</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7AC0B5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E3BB5E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3BF8DE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056B83C0"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B259F62"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Trusts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D6052B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352D1F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18,720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B4C9D48"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18,720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53ABCB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0.15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967293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18,720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5A5611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0.15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489E8E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18,720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9B98976"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0.15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DDB6B0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18,720</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5A4D7D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F9EC3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1E8A76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16F4B2A7"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8AA0225"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t>Sub Total B4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D20EB0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44,072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2E658F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38,21,463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9EFF6B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38,21,463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5D79A9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29.79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B53BA0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38,21,463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6155AF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29.79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C4F9231"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38,21,463</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3A8412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29.79</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8D98AA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37,66,355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CAA108C"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349B4C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AA3D0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r w:rsidR="00C0485D" w:rsidRPr="00ED72CB" w14:paraId="2160B5A9" w14:textId="77777777" w:rsidTr="00A41A70">
              <w:trPr>
                <w:trHeight w:val="450"/>
              </w:trPr>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4767A79" w14:textId="77777777" w:rsidR="00C0485D" w:rsidRPr="00ED72CB" w:rsidRDefault="00C0485D" w:rsidP="00C0485D">
                  <w:pPr>
                    <w:spacing w:after="0" w:line="240" w:lineRule="auto"/>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b/>
                      <w:bCs/>
                      <w:color w:val="000000"/>
                      <w:kern w:val="0"/>
                      <w:sz w:val="16"/>
                      <w:szCs w:val="16"/>
                      <w:lang w:eastAsia="en-IN"/>
                      <w14:ligatures w14:val="none"/>
                    </w:rPr>
                    <w:lastRenderedPageBreak/>
                    <w:t>B=B1+B2+B3+B4</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0454A94"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44,325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D4AC257"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86,45,055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0E74BF"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86,45,055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DA1A7D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67.38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DB1B960"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86,45,055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6218DE3"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67.38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4D1A99"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86,45,055</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9025752"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67.38</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9DCA24E"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85,89,947</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4B690B"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809BB9D"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86F501A" w14:textId="77777777" w:rsidR="00C0485D" w:rsidRPr="00ED72CB" w:rsidRDefault="00C0485D" w:rsidP="00C0485D">
                  <w:pPr>
                    <w:spacing w:after="0" w:line="240" w:lineRule="auto"/>
                    <w:jc w:val="right"/>
                    <w:rPr>
                      <w:rFonts w:asciiTheme="majorHAnsi" w:eastAsia="Times New Roman" w:hAnsiTheme="majorHAnsi" w:cs="Times New Roman"/>
                      <w:color w:val="000000"/>
                      <w:kern w:val="0"/>
                      <w:sz w:val="16"/>
                      <w:szCs w:val="16"/>
                      <w:lang w:eastAsia="en-IN"/>
                      <w14:ligatures w14:val="none"/>
                    </w:rPr>
                  </w:pPr>
                  <w:r w:rsidRPr="00ED72CB">
                    <w:rPr>
                      <w:rFonts w:asciiTheme="majorHAnsi" w:eastAsia="Times New Roman" w:hAnsiTheme="majorHAnsi" w:cs="Times New Roman"/>
                      <w:color w:val="000000"/>
                      <w:kern w:val="0"/>
                      <w:sz w:val="16"/>
                      <w:szCs w:val="16"/>
                      <w:lang w:eastAsia="en-IN"/>
                      <w14:ligatures w14:val="none"/>
                    </w:rPr>
                    <w:t>-</w:t>
                  </w:r>
                </w:p>
              </w:tc>
            </w:tr>
          </w:tbl>
          <w:p w14:paraId="1B818332" w14:textId="77777777" w:rsidR="00C0485D" w:rsidRPr="00ED72CB" w:rsidRDefault="00C0485D" w:rsidP="00C0485D">
            <w:pPr>
              <w:rPr>
                <w:rFonts w:asciiTheme="majorHAnsi" w:eastAsia="Times New Roman" w:hAnsiTheme="majorHAnsi" w:cs="Poppins"/>
                <w:color w:val="000000"/>
                <w:kern w:val="0"/>
                <w:sz w:val="16"/>
                <w:szCs w:val="16"/>
                <w:lang w:eastAsia="en-IN"/>
                <w14:ligatures w14:val="none"/>
              </w:rPr>
            </w:pPr>
          </w:p>
        </w:tc>
      </w:tr>
    </w:tbl>
    <w:p w14:paraId="2D9FA5FB" w14:textId="77777777" w:rsidR="00653509" w:rsidRPr="00ED72CB" w:rsidRDefault="00653509" w:rsidP="00F963B5">
      <w:pPr>
        <w:rPr>
          <w:rFonts w:asciiTheme="majorHAnsi" w:hAnsiTheme="majorHAnsi" w:cs="Calibri"/>
          <w:sz w:val="16"/>
          <w:szCs w:val="16"/>
        </w:rPr>
      </w:pPr>
    </w:p>
    <w:p w14:paraId="164F47A1" w14:textId="77777777" w:rsidR="006322FD" w:rsidRPr="00ED72CB" w:rsidRDefault="006322FD" w:rsidP="00F963B5">
      <w:pPr>
        <w:rPr>
          <w:rFonts w:asciiTheme="majorHAnsi" w:hAnsiTheme="majorHAnsi" w:cs="Calibri"/>
          <w:sz w:val="16"/>
          <w:szCs w:val="16"/>
        </w:rPr>
      </w:pPr>
    </w:p>
    <w:p w14:paraId="1503300F" w14:textId="77777777" w:rsidR="00CE2E8D" w:rsidRPr="00ED72CB" w:rsidRDefault="00CE2E8D" w:rsidP="00F963B5">
      <w:pPr>
        <w:rPr>
          <w:rFonts w:asciiTheme="majorHAnsi" w:hAnsiTheme="majorHAnsi" w:cs="Calibri"/>
          <w:sz w:val="16"/>
          <w:szCs w:val="16"/>
        </w:rPr>
      </w:pPr>
    </w:p>
    <w:p w14:paraId="525E058D" w14:textId="77777777" w:rsidR="00CE2E8D" w:rsidRPr="00ED72CB" w:rsidRDefault="00CE2E8D" w:rsidP="00F963B5">
      <w:pPr>
        <w:rPr>
          <w:rFonts w:asciiTheme="majorHAnsi" w:hAnsiTheme="majorHAnsi" w:cs="Calibri"/>
          <w:sz w:val="16"/>
          <w:szCs w:val="16"/>
        </w:rPr>
      </w:pPr>
    </w:p>
    <w:tbl>
      <w:tblPr>
        <w:tblW w:w="5000" w:type="pct"/>
        <w:jc w:val="center"/>
        <w:shd w:val="clear" w:color="auto" w:fill="FFFFFF"/>
        <w:tblCellMar>
          <w:left w:w="0" w:type="dxa"/>
          <w:right w:w="0" w:type="dxa"/>
        </w:tblCellMar>
        <w:tblLook w:val="04A0" w:firstRow="1" w:lastRow="0" w:firstColumn="1" w:lastColumn="0" w:noHBand="0" w:noVBand="1"/>
      </w:tblPr>
      <w:tblGrid>
        <w:gridCol w:w="13952"/>
      </w:tblGrid>
      <w:tr w:rsidR="00CE2E8D" w:rsidRPr="00ED72CB" w14:paraId="41554883" w14:textId="77777777">
        <w:trPr>
          <w:trHeight w:val="450"/>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2AD6700"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br/>
              <w:t xml:space="preserve">Statement showing shareholding pattern of the </w:t>
            </w:r>
            <w:proofErr w:type="gramStart"/>
            <w:r w:rsidRPr="00ED72CB">
              <w:rPr>
                <w:rFonts w:asciiTheme="majorHAnsi" w:hAnsiTheme="majorHAnsi" w:cs="Calibri"/>
                <w:sz w:val="16"/>
                <w:szCs w:val="16"/>
              </w:rPr>
              <w:t>Non Promoter</w:t>
            </w:r>
            <w:proofErr w:type="gramEnd"/>
            <w:r w:rsidRPr="00ED72CB">
              <w:rPr>
                <w:rFonts w:asciiTheme="majorHAnsi" w:hAnsiTheme="majorHAnsi" w:cs="Calibri"/>
                <w:sz w:val="16"/>
                <w:szCs w:val="16"/>
              </w:rPr>
              <w:t xml:space="preserve">- </w:t>
            </w:r>
            <w:proofErr w:type="gramStart"/>
            <w:r w:rsidRPr="00ED72CB">
              <w:rPr>
                <w:rFonts w:asciiTheme="majorHAnsi" w:hAnsiTheme="majorHAnsi" w:cs="Calibri"/>
                <w:sz w:val="16"/>
                <w:szCs w:val="16"/>
              </w:rPr>
              <w:t>Non Public</w:t>
            </w:r>
            <w:proofErr w:type="gramEnd"/>
            <w:r w:rsidRPr="00ED72CB">
              <w:rPr>
                <w:rFonts w:asciiTheme="majorHAnsi" w:hAnsiTheme="majorHAnsi" w:cs="Calibri"/>
                <w:sz w:val="16"/>
                <w:szCs w:val="16"/>
              </w:rPr>
              <w:t xml:space="preserve"> shareholder</w:t>
            </w:r>
            <w:r w:rsidRPr="00ED72CB">
              <w:rPr>
                <w:rFonts w:asciiTheme="majorHAnsi" w:hAnsiTheme="majorHAnsi" w:cs="Calibri"/>
                <w:sz w:val="16"/>
                <w:szCs w:val="16"/>
              </w:rPr>
              <w:br/>
            </w:r>
          </w:p>
        </w:tc>
      </w:tr>
      <w:tr w:rsidR="00CE2E8D" w:rsidRPr="00ED72CB" w14:paraId="0D858B47" w14:textId="77777777">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tbl>
            <w:tblPr>
              <w:tblW w:w="5000" w:type="pct"/>
              <w:jc w:val="center"/>
              <w:tblCellMar>
                <w:top w:w="10" w:type="dxa"/>
                <w:left w:w="10" w:type="dxa"/>
                <w:bottom w:w="10" w:type="dxa"/>
                <w:right w:w="10" w:type="dxa"/>
              </w:tblCellMar>
              <w:tblLook w:val="04A0" w:firstRow="1" w:lastRow="0" w:firstColumn="1" w:lastColumn="0" w:noHBand="0" w:noVBand="1"/>
            </w:tblPr>
            <w:tblGrid>
              <w:gridCol w:w="1439"/>
              <w:gridCol w:w="963"/>
              <w:gridCol w:w="1072"/>
              <w:gridCol w:w="744"/>
              <w:gridCol w:w="1936"/>
              <w:gridCol w:w="2425"/>
              <w:gridCol w:w="3235"/>
              <w:gridCol w:w="2091"/>
              <w:gridCol w:w="26"/>
            </w:tblGrid>
            <w:tr w:rsidR="00CE2E8D" w:rsidRPr="00ED72CB" w14:paraId="7E595443" w14:textId="77777777">
              <w:trPr>
                <w:gridAfter w:val="1"/>
                <w:trHeight w:val="499"/>
                <w:tblHeader/>
                <w:jc w:val="center"/>
              </w:trPr>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7FCB9770" w14:textId="77777777" w:rsidR="00CE2E8D" w:rsidRPr="00ED72CB"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Category &amp; Name of the Shareholders</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407D9953" w14:textId="77777777" w:rsidR="00CE2E8D" w:rsidRPr="00ED72CB"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No. of shareholder</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2D6FE5E3" w14:textId="77777777" w:rsidR="00CE2E8D" w:rsidRPr="00ED72CB"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 xml:space="preserve">No. of fully </w:t>
                  </w:r>
                  <w:proofErr w:type="gramStart"/>
                  <w:r w:rsidRPr="00ED72CB">
                    <w:rPr>
                      <w:rFonts w:asciiTheme="majorHAnsi" w:hAnsiTheme="majorHAnsi" w:cs="Calibri"/>
                      <w:b/>
                      <w:bCs/>
                      <w:sz w:val="16"/>
                      <w:szCs w:val="16"/>
                    </w:rPr>
                    <w:t>paid up</w:t>
                  </w:r>
                  <w:proofErr w:type="gramEnd"/>
                  <w:r w:rsidRPr="00ED72CB">
                    <w:rPr>
                      <w:rFonts w:asciiTheme="majorHAnsi" w:hAnsiTheme="majorHAnsi" w:cs="Calibri"/>
                      <w:b/>
                      <w:bCs/>
                      <w:sz w:val="16"/>
                      <w:szCs w:val="16"/>
                    </w:rPr>
                    <w:t xml:space="preserve"> equity shares held</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38D2FC0C" w14:textId="77777777" w:rsidR="00CE2E8D" w:rsidRPr="00ED72CB"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Total no. shares held</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111C363F" w14:textId="77777777" w:rsidR="00CE2E8D" w:rsidRPr="00ED72CB"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Shareholding % calculated as per SCRR, 1957 As a % of (A+B+C2)</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0259D938" w14:textId="77777777" w:rsidR="00CE2E8D" w:rsidRPr="00ED72CB"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Total No. Of shares on fully diluted basis (including warrants, ESOP, Convertible Securities etc.)</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4BEEF403" w14:textId="77777777" w:rsidR="00CE2E8D" w:rsidRPr="00ED72CB" w:rsidRDefault="00CE2E8D" w:rsidP="00CE2E8D">
                  <w:pPr>
                    <w:rPr>
                      <w:rFonts w:asciiTheme="majorHAnsi" w:hAnsiTheme="majorHAnsi" w:cs="Calibri"/>
                      <w:b/>
                      <w:bCs/>
                      <w:sz w:val="16"/>
                      <w:szCs w:val="16"/>
                    </w:rPr>
                  </w:pPr>
                  <w:proofErr w:type="gramStart"/>
                  <w:r w:rsidRPr="00ED72CB">
                    <w:rPr>
                      <w:rFonts w:asciiTheme="majorHAnsi" w:hAnsiTheme="majorHAnsi" w:cs="Calibri"/>
                      <w:b/>
                      <w:bCs/>
                      <w:sz w:val="16"/>
                      <w:szCs w:val="16"/>
                    </w:rPr>
                    <w:t>Shareholding ,</w:t>
                  </w:r>
                  <w:proofErr w:type="gramEnd"/>
                  <w:r w:rsidRPr="00ED72CB">
                    <w:rPr>
                      <w:rFonts w:asciiTheme="majorHAnsi" w:hAnsiTheme="majorHAnsi" w:cs="Calibri"/>
                      <w:b/>
                      <w:bCs/>
                      <w:sz w:val="16"/>
                      <w:szCs w:val="16"/>
                    </w:rPr>
                    <w:t xml:space="preserve"> as a % assuming full conversion of convertible securities </w:t>
                  </w:r>
                  <w:proofErr w:type="gramStart"/>
                  <w:r w:rsidRPr="00ED72CB">
                    <w:rPr>
                      <w:rFonts w:asciiTheme="majorHAnsi" w:hAnsiTheme="majorHAnsi" w:cs="Calibri"/>
                      <w:b/>
                      <w:bCs/>
                      <w:sz w:val="16"/>
                      <w:szCs w:val="16"/>
                    </w:rPr>
                    <w:t>( as</w:t>
                  </w:r>
                  <w:proofErr w:type="gramEnd"/>
                  <w:r w:rsidRPr="00ED72CB">
                    <w:rPr>
                      <w:rFonts w:asciiTheme="majorHAnsi" w:hAnsiTheme="majorHAnsi" w:cs="Calibri"/>
                      <w:b/>
                      <w:bCs/>
                      <w:sz w:val="16"/>
                      <w:szCs w:val="16"/>
                    </w:rPr>
                    <w:t xml:space="preserve"> a percentage of diluted share capital) As a % of (A+B+C2)</w:t>
                  </w:r>
                </w:p>
              </w:tc>
              <w:tc>
                <w:tcPr>
                  <w:tcW w:w="0" w:type="auto"/>
                  <w:vMerge w:val="restart"/>
                  <w:tcBorders>
                    <w:top w:val="single" w:sz="2" w:space="0" w:color="auto"/>
                    <w:left w:val="single" w:sz="6" w:space="0" w:color="auto"/>
                    <w:bottom w:val="single" w:sz="6" w:space="0" w:color="auto"/>
                    <w:right w:val="single" w:sz="6" w:space="0" w:color="auto"/>
                  </w:tcBorders>
                  <w:shd w:val="clear" w:color="auto" w:fill="243166"/>
                  <w:vAlign w:val="center"/>
                  <w:hideMark/>
                </w:tcPr>
                <w:p w14:paraId="2913F98D" w14:textId="77777777" w:rsidR="00CE2E8D" w:rsidRPr="00ED72CB"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Number of equity shares held in dematerialized form (Not Applicable)</w:t>
                  </w:r>
                </w:p>
              </w:tc>
            </w:tr>
            <w:tr w:rsidR="00CE2E8D" w:rsidRPr="00ED72CB" w14:paraId="4A06A033" w14:textId="77777777">
              <w:trPr>
                <w:tblHeader/>
                <w:jc w:val="center"/>
              </w:trPr>
              <w:tc>
                <w:tcPr>
                  <w:tcW w:w="0" w:type="auto"/>
                  <w:vMerge/>
                  <w:tcBorders>
                    <w:top w:val="single" w:sz="2" w:space="0" w:color="auto"/>
                    <w:left w:val="single" w:sz="6" w:space="0" w:color="auto"/>
                    <w:bottom w:val="single" w:sz="6" w:space="0" w:color="auto"/>
                    <w:right w:val="single" w:sz="6" w:space="0" w:color="auto"/>
                  </w:tcBorders>
                  <w:vAlign w:val="center"/>
                  <w:hideMark/>
                </w:tcPr>
                <w:p w14:paraId="44027777"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2DADE414"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03139090"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209D87C1"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566DCDBB"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4D7A6EE0"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6CFC6F73"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2B4C7415" w14:textId="77777777" w:rsidR="00CE2E8D" w:rsidRPr="00ED72CB" w:rsidRDefault="00CE2E8D" w:rsidP="00CE2E8D">
                  <w:pPr>
                    <w:rPr>
                      <w:rFonts w:asciiTheme="majorHAnsi" w:hAnsiTheme="majorHAnsi" w:cs="Calibri"/>
                      <w:b/>
                      <w:bCs/>
                      <w:sz w:val="16"/>
                      <w:szCs w:val="16"/>
                    </w:rPr>
                  </w:pPr>
                </w:p>
              </w:tc>
              <w:tc>
                <w:tcPr>
                  <w:tcW w:w="0" w:type="auto"/>
                  <w:vAlign w:val="center"/>
                  <w:hideMark/>
                </w:tcPr>
                <w:p w14:paraId="2F0E1349" w14:textId="77777777" w:rsidR="00CE2E8D" w:rsidRPr="00ED72CB" w:rsidRDefault="00CE2E8D" w:rsidP="00CE2E8D">
                  <w:pPr>
                    <w:rPr>
                      <w:rFonts w:asciiTheme="majorHAnsi" w:hAnsiTheme="majorHAnsi" w:cs="Calibri"/>
                      <w:b/>
                      <w:bCs/>
                      <w:sz w:val="16"/>
                      <w:szCs w:val="16"/>
                    </w:rPr>
                  </w:pPr>
                </w:p>
              </w:tc>
            </w:tr>
            <w:tr w:rsidR="00CE2E8D" w:rsidRPr="00ED72CB" w14:paraId="156DBF2B" w14:textId="77777777">
              <w:trPr>
                <w:tblHeader/>
                <w:jc w:val="center"/>
              </w:trPr>
              <w:tc>
                <w:tcPr>
                  <w:tcW w:w="0" w:type="auto"/>
                  <w:vMerge/>
                  <w:tcBorders>
                    <w:top w:val="single" w:sz="2" w:space="0" w:color="auto"/>
                    <w:left w:val="single" w:sz="6" w:space="0" w:color="auto"/>
                    <w:bottom w:val="single" w:sz="6" w:space="0" w:color="auto"/>
                    <w:right w:val="single" w:sz="6" w:space="0" w:color="auto"/>
                  </w:tcBorders>
                  <w:vAlign w:val="center"/>
                  <w:hideMark/>
                </w:tcPr>
                <w:p w14:paraId="7B3CA5B5"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60AE0125"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0E6ED3F8"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4CC6774F"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74DBDD99"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31D136DC"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42326E90" w14:textId="77777777" w:rsidR="00CE2E8D" w:rsidRPr="00ED72CB" w:rsidRDefault="00CE2E8D" w:rsidP="00CE2E8D">
                  <w:pPr>
                    <w:rPr>
                      <w:rFonts w:asciiTheme="majorHAnsi" w:hAnsiTheme="majorHAnsi" w:cs="Calibri"/>
                      <w:b/>
                      <w:bCs/>
                      <w:sz w:val="16"/>
                      <w:szCs w:val="16"/>
                    </w:rPr>
                  </w:pPr>
                </w:p>
              </w:tc>
              <w:tc>
                <w:tcPr>
                  <w:tcW w:w="0" w:type="auto"/>
                  <w:vMerge/>
                  <w:tcBorders>
                    <w:top w:val="single" w:sz="2" w:space="0" w:color="auto"/>
                    <w:left w:val="single" w:sz="6" w:space="0" w:color="auto"/>
                    <w:bottom w:val="single" w:sz="6" w:space="0" w:color="auto"/>
                    <w:right w:val="single" w:sz="6" w:space="0" w:color="auto"/>
                  </w:tcBorders>
                  <w:vAlign w:val="center"/>
                  <w:hideMark/>
                </w:tcPr>
                <w:p w14:paraId="23C85F95" w14:textId="77777777" w:rsidR="00CE2E8D" w:rsidRPr="00ED72CB" w:rsidRDefault="00CE2E8D" w:rsidP="00CE2E8D">
                  <w:pPr>
                    <w:rPr>
                      <w:rFonts w:asciiTheme="majorHAnsi" w:hAnsiTheme="majorHAnsi" w:cs="Calibri"/>
                      <w:b/>
                      <w:bCs/>
                      <w:sz w:val="16"/>
                      <w:szCs w:val="16"/>
                    </w:rPr>
                  </w:pPr>
                </w:p>
              </w:tc>
              <w:tc>
                <w:tcPr>
                  <w:tcW w:w="0" w:type="auto"/>
                  <w:vAlign w:val="center"/>
                  <w:hideMark/>
                </w:tcPr>
                <w:p w14:paraId="5907A5BA" w14:textId="77777777" w:rsidR="00CE2E8D" w:rsidRPr="00ED72CB" w:rsidRDefault="00CE2E8D" w:rsidP="00CE2E8D">
                  <w:pPr>
                    <w:rPr>
                      <w:rFonts w:asciiTheme="majorHAnsi" w:hAnsiTheme="majorHAnsi" w:cs="Calibri"/>
                      <w:sz w:val="16"/>
                      <w:szCs w:val="16"/>
                    </w:rPr>
                  </w:pPr>
                </w:p>
              </w:tc>
            </w:tr>
            <w:tr w:rsidR="00CE2E8D" w:rsidRPr="00ED72CB" w14:paraId="6747299A" w14:textId="77777777">
              <w:trPr>
                <w:trHeight w:val="450"/>
                <w:jc w:val="center"/>
              </w:trPr>
              <w:tc>
                <w:tcPr>
                  <w:tcW w:w="0" w:type="auto"/>
                  <w:tcBorders>
                    <w:top w:val="single" w:sz="2" w:space="0" w:color="auto"/>
                    <w:left w:val="single" w:sz="6" w:space="0" w:color="auto"/>
                    <w:bottom w:val="single" w:sz="2" w:space="0" w:color="auto"/>
                    <w:right w:val="single" w:sz="6" w:space="0" w:color="auto"/>
                  </w:tcBorders>
                  <w:vAlign w:val="center"/>
                  <w:hideMark/>
                </w:tcPr>
                <w:p w14:paraId="2E4B8BFF"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b/>
                      <w:bCs/>
                      <w:sz w:val="16"/>
                      <w:szCs w:val="16"/>
                    </w:rPr>
                    <w:t>C1) Custodian/DR Holder</w:t>
                  </w:r>
                </w:p>
              </w:tc>
              <w:tc>
                <w:tcPr>
                  <w:tcW w:w="0" w:type="auto"/>
                  <w:tcBorders>
                    <w:top w:val="single" w:sz="2" w:space="0" w:color="auto"/>
                    <w:left w:val="single" w:sz="6" w:space="0" w:color="auto"/>
                    <w:bottom w:val="single" w:sz="2" w:space="0" w:color="auto"/>
                    <w:right w:val="single" w:sz="6" w:space="0" w:color="auto"/>
                  </w:tcBorders>
                  <w:vAlign w:val="center"/>
                  <w:hideMark/>
                </w:tcPr>
                <w:p w14:paraId="23467208"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60915FD1"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0</w:t>
                  </w:r>
                </w:p>
              </w:tc>
              <w:tc>
                <w:tcPr>
                  <w:tcW w:w="0" w:type="auto"/>
                  <w:tcBorders>
                    <w:top w:val="single" w:sz="2" w:space="0" w:color="auto"/>
                    <w:left w:val="single" w:sz="6" w:space="0" w:color="auto"/>
                    <w:bottom w:val="single" w:sz="2" w:space="0" w:color="auto"/>
                    <w:right w:val="single" w:sz="6" w:space="0" w:color="auto"/>
                  </w:tcBorders>
                  <w:vAlign w:val="center"/>
                  <w:hideMark/>
                </w:tcPr>
                <w:p w14:paraId="4415B6A2"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100C394D"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6" w:space="0" w:color="auto"/>
                    <w:bottom w:val="single" w:sz="2" w:space="0" w:color="auto"/>
                    <w:right w:val="single" w:sz="6" w:space="0" w:color="auto"/>
                  </w:tcBorders>
                  <w:vAlign w:val="center"/>
                  <w:hideMark/>
                </w:tcPr>
                <w:p w14:paraId="3FFEE749"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30FBAAB8"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6" w:space="0" w:color="auto"/>
                    <w:bottom w:val="single" w:sz="2" w:space="0" w:color="auto"/>
                    <w:right w:val="single" w:sz="6" w:space="0" w:color="auto"/>
                  </w:tcBorders>
                  <w:vAlign w:val="center"/>
                  <w:hideMark/>
                </w:tcPr>
                <w:p w14:paraId="41D12E75"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vAlign w:val="center"/>
                  <w:hideMark/>
                </w:tcPr>
                <w:p w14:paraId="10F021A3" w14:textId="77777777" w:rsidR="00CE2E8D" w:rsidRPr="00ED72CB" w:rsidRDefault="00CE2E8D" w:rsidP="00CE2E8D">
                  <w:pPr>
                    <w:rPr>
                      <w:rFonts w:asciiTheme="majorHAnsi" w:hAnsiTheme="majorHAnsi" w:cs="Calibri"/>
                      <w:sz w:val="16"/>
                      <w:szCs w:val="16"/>
                    </w:rPr>
                  </w:pPr>
                </w:p>
              </w:tc>
            </w:tr>
            <w:tr w:rsidR="00CE2E8D" w:rsidRPr="00ED72CB" w14:paraId="29402D4E" w14:textId="77777777">
              <w:trPr>
                <w:trHeight w:val="450"/>
                <w:jc w:val="center"/>
              </w:trPr>
              <w:tc>
                <w:tcPr>
                  <w:tcW w:w="0" w:type="auto"/>
                  <w:tcBorders>
                    <w:top w:val="single" w:sz="2" w:space="0" w:color="auto"/>
                    <w:left w:val="single" w:sz="6" w:space="0" w:color="auto"/>
                    <w:bottom w:val="single" w:sz="2" w:space="0" w:color="auto"/>
                    <w:right w:val="single" w:sz="6" w:space="0" w:color="auto"/>
                  </w:tcBorders>
                  <w:vAlign w:val="center"/>
                  <w:hideMark/>
                </w:tcPr>
                <w:p w14:paraId="3013EC69"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b/>
                      <w:bCs/>
                      <w:sz w:val="16"/>
                      <w:szCs w:val="16"/>
                    </w:rPr>
                    <w:t>C2) Employee Benefit Trust</w:t>
                  </w:r>
                </w:p>
              </w:tc>
              <w:tc>
                <w:tcPr>
                  <w:tcW w:w="0" w:type="auto"/>
                  <w:tcBorders>
                    <w:top w:val="single" w:sz="2" w:space="0" w:color="auto"/>
                    <w:left w:val="single" w:sz="6" w:space="0" w:color="auto"/>
                    <w:bottom w:val="single" w:sz="2" w:space="0" w:color="auto"/>
                    <w:right w:val="single" w:sz="6" w:space="0" w:color="auto"/>
                  </w:tcBorders>
                  <w:vAlign w:val="center"/>
                  <w:hideMark/>
                </w:tcPr>
                <w:p w14:paraId="07614E77"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3B0BE84C"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0</w:t>
                  </w:r>
                </w:p>
              </w:tc>
              <w:tc>
                <w:tcPr>
                  <w:tcW w:w="0" w:type="auto"/>
                  <w:tcBorders>
                    <w:top w:val="single" w:sz="2" w:space="0" w:color="auto"/>
                    <w:left w:val="single" w:sz="6" w:space="0" w:color="auto"/>
                    <w:bottom w:val="single" w:sz="2" w:space="0" w:color="auto"/>
                    <w:right w:val="single" w:sz="6" w:space="0" w:color="auto"/>
                  </w:tcBorders>
                  <w:vAlign w:val="center"/>
                  <w:hideMark/>
                </w:tcPr>
                <w:p w14:paraId="52DB86DF"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4AD1FBFE"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6" w:space="0" w:color="auto"/>
                    <w:bottom w:val="single" w:sz="2" w:space="0" w:color="auto"/>
                    <w:right w:val="single" w:sz="6" w:space="0" w:color="auto"/>
                  </w:tcBorders>
                  <w:vAlign w:val="center"/>
                  <w:hideMark/>
                </w:tcPr>
                <w:p w14:paraId="74BD1716"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152BA2B4"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0.00</w:t>
                  </w:r>
                </w:p>
              </w:tc>
              <w:tc>
                <w:tcPr>
                  <w:tcW w:w="0" w:type="auto"/>
                  <w:tcBorders>
                    <w:top w:val="single" w:sz="2" w:space="0" w:color="auto"/>
                    <w:left w:val="single" w:sz="6" w:space="0" w:color="auto"/>
                    <w:bottom w:val="single" w:sz="2" w:space="0" w:color="auto"/>
                    <w:right w:val="single" w:sz="6" w:space="0" w:color="auto"/>
                  </w:tcBorders>
                  <w:vAlign w:val="center"/>
                  <w:hideMark/>
                </w:tcPr>
                <w:p w14:paraId="460D82AC"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sz w:val="16"/>
                      <w:szCs w:val="16"/>
                    </w:rPr>
                    <w:t>-</w:t>
                  </w:r>
                </w:p>
              </w:tc>
              <w:tc>
                <w:tcPr>
                  <w:tcW w:w="0" w:type="auto"/>
                  <w:vAlign w:val="center"/>
                  <w:hideMark/>
                </w:tcPr>
                <w:p w14:paraId="0F5ACB91" w14:textId="77777777" w:rsidR="00CE2E8D" w:rsidRPr="00ED72CB" w:rsidRDefault="00CE2E8D" w:rsidP="00CE2E8D">
                  <w:pPr>
                    <w:rPr>
                      <w:rFonts w:asciiTheme="majorHAnsi" w:hAnsiTheme="majorHAnsi" w:cs="Calibri"/>
                      <w:sz w:val="16"/>
                      <w:szCs w:val="16"/>
                    </w:rPr>
                  </w:pPr>
                </w:p>
              </w:tc>
            </w:tr>
            <w:tr w:rsidR="00CE2E8D" w:rsidRPr="00ED72CB" w14:paraId="6A339F46" w14:textId="77777777">
              <w:trPr>
                <w:trHeight w:val="450"/>
                <w:jc w:val="center"/>
              </w:trPr>
              <w:tc>
                <w:tcPr>
                  <w:tcW w:w="0" w:type="auto"/>
                  <w:gridSpan w:val="9"/>
                  <w:tcBorders>
                    <w:top w:val="single" w:sz="2" w:space="0" w:color="auto"/>
                    <w:left w:val="single" w:sz="6" w:space="0" w:color="auto"/>
                    <w:bottom w:val="single" w:sz="2" w:space="0" w:color="auto"/>
                    <w:right w:val="single" w:sz="6" w:space="0" w:color="auto"/>
                  </w:tcBorders>
                  <w:vAlign w:val="center"/>
                  <w:hideMark/>
                </w:tcPr>
                <w:p w14:paraId="1E16C295"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b/>
                      <w:bCs/>
                      <w:sz w:val="16"/>
                      <w:szCs w:val="16"/>
                      <w:u w:val="single"/>
                    </w:rPr>
                    <w:t>Note</w:t>
                  </w:r>
                  <w:r w:rsidRPr="00ED72CB">
                    <w:rPr>
                      <w:rFonts w:asciiTheme="majorHAnsi" w:hAnsiTheme="majorHAnsi" w:cs="Calibri"/>
                      <w:sz w:val="16"/>
                      <w:szCs w:val="16"/>
                    </w:rPr>
                    <w:br/>
                    <w:t>(1) PAN would not be displayed on website of Stock Exchange(s).</w:t>
                  </w:r>
                  <w:r w:rsidRPr="00ED72CB">
                    <w:rPr>
                      <w:rFonts w:asciiTheme="majorHAnsi" w:hAnsiTheme="majorHAnsi" w:cs="Calibri"/>
                      <w:sz w:val="16"/>
                      <w:szCs w:val="16"/>
                    </w:rPr>
                    <w:br/>
                    <w:t>(2) The above format needs to disclose name of all holders holding more than 1% of total number of shares</w:t>
                  </w:r>
                  <w:r w:rsidRPr="00ED72CB">
                    <w:rPr>
                      <w:rFonts w:asciiTheme="majorHAnsi" w:hAnsiTheme="majorHAnsi" w:cs="Calibri"/>
                      <w:sz w:val="16"/>
                      <w:szCs w:val="16"/>
                    </w:rPr>
                    <w:br/>
                    <w:t xml:space="preserve">(3) </w:t>
                  </w:r>
                  <w:proofErr w:type="spellStart"/>
                  <w:r w:rsidRPr="00ED72CB">
                    <w:rPr>
                      <w:rFonts w:asciiTheme="majorHAnsi" w:hAnsiTheme="majorHAnsi" w:cs="Calibri"/>
                      <w:sz w:val="16"/>
                      <w:szCs w:val="16"/>
                    </w:rPr>
                    <w:t>W.r.t.</w:t>
                  </w:r>
                  <w:proofErr w:type="spellEnd"/>
                  <w:r w:rsidRPr="00ED72CB">
                    <w:rPr>
                      <w:rFonts w:asciiTheme="majorHAnsi" w:hAnsiTheme="majorHAnsi" w:cs="Calibri"/>
                      <w:sz w:val="16"/>
                      <w:szCs w:val="16"/>
                    </w:rPr>
                    <w:t xml:space="preserve"> the information pertaining to Depository Receipts, the same may be disclosed.</w:t>
                  </w:r>
                </w:p>
              </w:tc>
            </w:tr>
          </w:tbl>
          <w:p w14:paraId="597235C4" w14:textId="77777777" w:rsidR="00CE2E8D" w:rsidRPr="00ED72CB" w:rsidRDefault="00CE2E8D" w:rsidP="00CE2E8D">
            <w:pPr>
              <w:rPr>
                <w:rFonts w:asciiTheme="majorHAnsi" w:hAnsiTheme="majorHAnsi" w:cs="Calibri"/>
                <w:sz w:val="16"/>
                <w:szCs w:val="16"/>
              </w:rPr>
            </w:pPr>
          </w:p>
        </w:tc>
      </w:tr>
    </w:tbl>
    <w:p w14:paraId="6F95B785" w14:textId="77777777" w:rsidR="0090599D" w:rsidRDefault="0090599D" w:rsidP="00F963B5">
      <w:pPr>
        <w:rPr>
          <w:rFonts w:asciiTheme="majorHAnsi" w:hAnsiTheme="majorHAnsi" w:cs="Calibri"/>
          <w:sz w:val="16"/>
          <w:szCs w:val="16"/>
        </w:rPr>
      </w:pPr>
    </w:p>
    <w:p w14:paraId="5E843019" w14:textId="77777777" w:rsidR="00C0485D" w:rsidRDefault="00C0485D" w:rsidP="00F963B5">
      <w:pPr>
        <w:rPr>
          <w:rFonts w:asciiTheme="majorHAnsi" w:hAnsiTheme="majorHAnsi" w:cs="Calibri"/>
          <w:sz w:val="16"/>
          <w:szCs w:val="16"/>
        </w:rPr>
      </w:pPr>
    </w:p>
    <w:p w14:paraId="05E9C16D" w14:textId="77777777" w:rsidR="00C0485D" w:rsidRDefault="00C0485D" w:rsidP="00F963B5">
      <w:pPr>
        <w:rPr>
          <w:rFonts w:asciiTheme="majorHAnsi" w:hAnsiTheme="majorHAnsi" w:cs="Calibri"/>
          <w:sz w:val="16"/>
          <w:szCs w:val="16"/>
        </w:rPr>
      </w:pPr>
    </w:p>
    <w:p w14:paraId="79650AAD" w14:textId="77777777" w:rsidR="00C0485D" w:rsidRDefault="00C0485D" w:rsidP="00F963B5">
      <w:pPr>
        <w:rPr>
          <w:rFonts w:asciiTheme="majorHAnsi" w:hAnsiTheme="majorHAnsi" w:cs="Calibri"/>
          <w:sz w:val="16"/>
          <w:szCs w:val="16"/>
        </w:rPr>
      </w:pPr>
    </w:p>
    <w:p w14:paraId="1E45B567" w14:textId="77777777" w:rsidR="00C0485D" w:rsidRDefault="00C0485D" w:rsidP="00F963B5">
      <w:pPr>
        <w:rPr>
          <w:rFonts w:asciiTheme="majorHAnsi" w:hAnsiTheme="majorHAnsi" w:cs="Calibri"/>
          <w:sz w:val="16"/>
          <w:szCs w:val="16"/>
        </w:rPr>
      </w:pPr>
    </w:p>
    <w:p w14:paraId="6A679BFD" w14:textId="77777777" w:rsidR="00C0485D" w:rsidRDefault="00C0485D" w:rsidP="00F963B5">
      <w:pPr>
        <w:rPr>
          <w:rFonts w:asciiTheme="majorHAnsi" w:hAnsiTheme="majorHAnsi" w:cs="Calibri"/>
          <w:sz w:val="16"/>
          <w:szCs w:val="16"/>
        </w:rPr>
      </w:pPr>
    </w:p>
    <w:p w14:paraId="72013DB8" w14:textId="77777777" w:rsidR="00F730C5" w:rsidRDefault="00F730C5" w:rsidP="00F963B5">
      <w:pPr>
        <w:rPr>
          <w:rFonts w:asciiTheme="majorHAnsi" w:hAnsiTheme="majorHAnsi" w:cs="Calibri"/>
          <w:sz w:val="16"/>
          <w:szCs w:val="16"/>
        </w:rPr>
      </w:pPr>
    </w:p>
    <w:p w14:paraId="3456D5C9" w14:textId="77777777" w:rsidR="00C0485D" w:rsidRPr="00ED72CB" w:rsidRDefault="00C0485D" w:rsidP="00F963B5">
      <w:pPr>
        <w:rPr>
          <w:rFonts w:asciiTheme="majorHAnsi" w:hAnsiTheme="majorHAnsi" w:cs="Calibri"/>
          <w:sz w:val="16"/>
          <w:szCs w:val="16"/>
        </w:rPr>
      </w:pPr>
    </w:p>
    <w:tbl>
      <w:tblPr>
        <w:tblpPr w:leftFromText="180" w:rightFromText="180" w:vertAnchor="text" w:horzAnchor="margin" w:tblpXSpec="center" w:tblpY="276"/>
        <w:tblW w:w="4000" w:type="pct"/>
        <w:tblCellMar>
          <w:left w:w="0" w:type="dxa"/>
          <w:right w:w="0" w:type="dxa"/>
        </w:tblCellMar>
        <w:tblLook w:val="04A0" w:firstRow="1" w:lastRow="0" w:firstColumn="1" w:lastColumn="0" w:noHBand="0" w:noVBand="1"/>
      </w:tblPr>
      <w:tblGrid>
        <w:gridCol w:w="11162"/>
      </w:tblGrid>
      <w:tr w:rsidR="00CE2E8D" w:rsidRPr="00ED72CB" w14:paraId="79988CDA" w14:textId="77777777" w:rsidTr="00CE2E8D">
        <w:trPr>
          <w:trHeight w:val="50"/>
        </w:trPr>
        <w:tc>
          <w:tcPr>
            <w:tcW w:w="0" w:type="auto"/>
            <w:tcBorders>
              <w:top w:val="single" w:sz="2" w:space="0" w:color="auto"/>
              <w:left w:val="single" w:sz="2" w:space="0" w:color="auto"/>
              <w:bottom w:val="single" w:sz="2" w:space="0" w:color="auto"/>
              <w:right w:val="single" w:sz="2" w:space="0" w:color="auto"/>
            </w:tcBorders>
            <w:vAlign w:val="center"/>
            <w:hideMark/>
          </w:tcPr>
          <w:p w14:paraId="3933217D" w14:textId="77777777" w:rsidR="00CE2E8D" w:rsidRPr="00ED72CB" w:rsidRDefault="00CE2E8D" w:rsidP="00CE2E8D">
            <w:pPr>
              <w:rPr>
                <w:rFonts w:asciiTheme="majorHAnsi" w:hAnsiTheme="majorHAnsi" w:cs="Calibri"/>
                <w:sz w:val="16"/>
                <w:szCs w:val="16"/>
              </w:rPr>
            </w:pPr>
          </w:p>
        </w:tc>
      </w:tr>
      <w:tr w:rsidR="00CE2E8D" w:rsidRPr="00ED72CB" w14:paraId="4B62EB0E" w14:textId="77777777" w:rsidTr="00CE2E8D">
        <w:tc>
          <w:tcPr>
            <w:tcW w:w="0" w:type="auto"/>
            <w:tcBorders>
              <w:top w:val="single" w:sz="2" w:space="0" w:color="auto"/>
              <w:left w:val="single" w:sz="2" w:space="0" w:color="auto"/>
              <w:bottom w:val="single" w:sz="2" w:space="0" w:color="auto"/>
              <w:right w:val="single" w:sz="2" w:space="0" w:color="auto"/>
            </w:tcBorders>
            <w:vAlign w:val="center"/>
            <w:hideMark/>
          </w:tcPr>
          <w:tbl>
            <w:tblPr>
              <w:tblW w:w="5000" w:type="pct"/>
              <w:jc w:val="center"/>
              <w:tblCellMar>
                <w:left w:w="0" w:type="dxa"/>
                <w:right w:w="0" w:type="dxa"/>
              </w:tblCellMar>
              <w:tblLook w:val="04A0" w:firstRow="1" w:lastRow="0" w:firstColumn="1" w:lastColumn="0" w:noHBand="0" w:noVBand="1"/>
            </w:tblPr>
            <w:tblGrid>
              <w:gridCol w:w="11151"/>
            </w:tblGrid>
            <w:tr w:rsidR="00CE2E8D" w:rsidRPr="00ED72CB" w14:paraId="4C8AD925" w14:textId="77777777" w:rsidTr="00C44427">
              <w:trPr>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6C607C3B"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r>
            <w:tr w:rsidR="00CE2E8D" w:rsidRPr="00ED72CB" w14:paraId="300E9609" w14:textId="77777777" w:rsidTr="00C44427">
              <w:trPr>
                <w:trHeight w:val="450"/>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5B94812"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br/>
                    <w:t>Statement showing details of significant beneficial owners</w:t>
                  </w:r>
                  <w:r w:rsidRPr="00ED72CB">
                    <w:rPr>
                      <w:rFonts w:asciiTheme="majorHAnsi" w:hAnsiTheme="majorHAnsi" w:cs="Calibri"/>
                      <w:sz w:val="16"/>
                      <w:szCs w:val="16"/>
                    </w:rPr>
                    <w:br/>
                  </w:r>
                </w:p>
              </w:tc>
            </w:tr>
          </w:tbl>
          <w:p w14:paraId="3A9E934A" w14:textId="77777777" w:rsidR="00CE2E8D" w:rsidRPr="00ED72CB" w:rsidRDefault="00CE2E8D" w:rsidP="00CE2E8D">
            <w:pPr>
              <w:rPr>
                <w:rFonts w:asciiTheme="majorHAnsi" w:hAnsiTheme="majorHAnsi" w:cs="Calibri"/>
                <w:vanish/>
                <w:sz w:val="16"/>
                <w:szCs w:val="16"/>
              </w:rPr>
            </w:pPr>
          </w:p>
          <w:tbl>
            <w:tblPr>
              <w:tblW w:w="4000" w:type="pct"/>
              <w:tblCellMar>
                <w:top w:w="40" w:type="dxa"/>
                <w:left w:w="40" w:type="dxa"/>
                <w:bottom w:w="40" w:type="dxa"/>
                <w:right w:w="40" w:type="dxa"/>
              </w:tblCellMar>
              <w:tblLook w:val="04A0" w:firstRow="1" w:lastRow="0" w:firstColumn="1" w:lastColumn="0" w:noHBand="0" w:noVBand="1"/>
            </w:tblPr>
            <w:tblGrid>
              <w:gridCol w:w="673"/>
              <w:gridCol w:w="1024"/>
              <w:gridCol w:w="1048"/>
              <w:gridCol w:w="786"/>
              <w:gridCol w:w="1048"/>
              <w:gridCol w:w="771"/>
              <w:gridCol w:w="727"/>
              <w:gridCol w:w="1167"/>
              <w:gridCol w:w="878"/>
              <w:gridCol w:w="1005"/>
              <w:gridCol w:w="858"/>
              <w:gridCol w:w="86"/>
              <w:gridCol w:w="86"/>
              <w:gridCol w:w="86"/>
              <w:gridCol w:w="86"/>
              <w:gridCol w:w="86"/>
            </w:tblGrid>
            <w:tr w:rsidR="00CE2E8D" w:rsidRPr="00ED72CB" w14:paraId="51CEA6B5" w14:textId="77777777" w:rsidTr="00C44427">
              <w:trPr>
                <w:trHeight w:val="600"/>
              </w:trPr>
              <w:tc>
                <w:tcPr>
                  <w:tcW w:w="0" w:type="auto"/>
                  <w:vMerge w:val="restart"/>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70854450"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proofErr w:type="spellStart"/>
                  <w:proofErr w:type="gramStart"/>
                  <w:r w:rsidRPr="00ED72CB">
                    <w:rPr>
                      <w:rFonts w:asciiTheme="majorHAnsi" w:hAnsiTheme="majorHAnsi" w:cs="Calibri"/>
                      <w:b/>
                      <w:bCs/>
                      <w:sz w:val="16"/>
                      <w:szCs w:val="16"/>
                    </w:rPr>
                    <w:t>Sr.No</w:t>
                  </w:r>
                  <w:proofErr w:type="spellEnd"/>
                  <w:proofErr w:type="gramEnd"/>
                </w:p>
              </w:tc>
              <w:tc>
                <w:tcPr>
                  <w:tcW w:w="0" w:type="auto"/>
                  <w:gridSpan w:val="2"/>
                  <w:vMerge w:val="restart"/>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439AA760"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Details of the SBO (I)</w:t>
                  </w:r>
                </w:p>
              </w:tc>
              <w:tc>
                <w:tcPr>
                  <w:tcW w:w="0" w:type="auto"/>
                  <w:gridSpan w:val="2"/>
                  <w:vMerge w:val="restart"/>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1F13E086"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Details of the registered owner (II)</w:t>
                  </w:r>
                </w:p>
              </w:tc>
              <w:tc>
                <w:tcPr>
                  <w:tcW w:w="0" w:type="auto"/>
                  <w:gridSpan w:val="5"/>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58993591"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Details of holding/ exercise of right of the SBO in the reporting company, whether direct or indirect*: (III)</w:t>
                  </w:r>
                </w:p>
              </w:tc>
              <w:tc>
                <w:tcPr>
                  <w:tcW w:w="0" w:type="auto"/>
                  <w:gridSpan w:val="6"/>
                  <w:vMerge w:val="restart"/>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08A8E10F"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Date of creation / acquisition of significant beneficial interest# (IV)</w:t>
                  </w:r>
                </w:p>
              </w:tc>
            </w:tr>
            <w:tr w:rsidR="00CE2E8D" w:rsidRPr="00ED72CB" w14:paraId="3DB9D38A" w14:textId="77777777" w:rsidTr="00C44427">
              <w:trPr>
                <w:trHeight w:val="600"/>
              </w:trPr>
              <w:tc>
                <w:tcPr>
                  <w:tcW w:w="0" w:type="auto"/>
                  <w:vMerge/>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7FDE58AC"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p>
              </w:tc>
              <w:tc>
                <w:tcPr>
                  <w:tcW w:w="0" w:type="auto"/>
                  <w:gridSpan w:val="2"/>
                  <w:vMerge/>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0FFCC668"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p>
              </w:tc>
              <w:tc>
                <w:tcPr>
                  <w:tcW w:w="0" w:type="auto"/>
                  <w:gridSpan w:val="2"/>
                  <w:vMerge/>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6F544A70"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p>
              </w:tc>
              <w:tc>
                <w:tcPr>
                  <w:tcW w:w="0" w:type="auto"/>
                  <w:gridSpan w:val="5"/>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0FB88F8B"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Whether by virtue of:</w:t>
                  </w:r>
                </w:p>
              </w:tc>
              <w:tc>
                <w:tcPr>
                  <w:tcW w:w="0" w:type="auto"/>
                  <w:gridSpan w:val="6"/>
                  <w:vMerge/>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36678DDB"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p>
              </w:tc>
            </w:tr>
            <w:tr w:rsidR="00CE2E8D" w:rsidRPr="00ED72CB" w14:paraId="18C25039" w14:textId="77777777" w:rsidTr="00C44427">
              <w:trPr>
                <w:trHeight w:val="600"/>
              </w:trPr>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1CF52BD4"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049F1D91"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Name</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673DE3F8"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Nationality</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4C5F85F2"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Name</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07A2817D"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Nationality</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004E5375"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Shares</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57E46813"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Voting rights</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7079800F"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Rights on distributable dividend or any other distribution</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0032C1E7"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Exercise of control</w:t>
                  </w:r>
                </w:p>
              </w:tc>
              <w:tc>
                <w:tcPr>
                  <w:tcW w:w="0" w:type="auto"/>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36457789"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r w:rsidRPr="00ED72CB">
                    <w:rPr>
                      <w:rFonts w:asciiTheme="majorHAnsi" w:hAnsiTheme="majorHAnsi" w:cs="Calibri"/>
                      <w:b/>
                      <w:bCs/>
                      <w:sz w:val="16"/>
                      <w:szCs w:val="16"/>
                    </w:rPr>
                    <w:t>Exercise of significant influence</w:t>
                  </w:r>
                </w:p>
              </w:tc>
              <w:tc>
                <w:tcPr>
                  <w:tcW w:w="0" w:type="auto"/>
                  <w:gridSpan w:val="6"/>
                  <w:vMerge/>
                  <w:tcBorders>
                    <w:top w:val="single" w:sz="2" w:space="0" w:color="auto"/>
                    <w:left w:val="single" w:sz="6" w:space="0" w:color="auto"/>
                    <w:bottom w:val="single" w:sz="6" w:space="0" w:color="auto"/>
                    <w:right w:val="single" w:sz="6" w:space="0" w:color="auto"/>
                  </w:tcBorders>
                  <w:shd w:val="clear" w:color="auto" w:fill="243166"/>
                  <w:tcMar>
                    <w:top w:w="40" w:type="dxa"/>
                    <w:left w:w="150" w:type="dxa"/>
                    <w:bottom w:w="40" w:type="dxa"/>
                    <w:right w:w="150" w:type="dxa"/>
                  </w:tcMar>
                  <w:vAlign w:val="center"/>
                  <w:hideMark/>
                </w:tcPr>
                <w:p w14:paraId="22079A97" w14:textId="77777777" w:rsidR="00CE2E8D" w:rsidRPr="00ED72CB" w:rsidRDefault="00CE2E8D" w:rsidP="00CE2E8D">
                  <w:pPr>
                    <w:framePr w:hSpace="180" w:wrap="around" w:vAnchor="text" w:hAnchor="margin" w:xAlign="center" w:y="276"/>
                    <w:rPr>
                      <w:rFonts w:asciiTheme="majorHAnsi" w:hAnsiTheme="majorHAnsi" w:cs="Calibri"/>
                      <w:b/>
                      <w:bCs/>
                      <w:sz w:val="16"/>
                      <w:szCs w:val="16"/>
                    </w:rPr>
                  </w:pPr>
                </w:p>
              </w:tc>
            </w:tr>
            <w:tr w:rsidR="00CE2E8D" w:rsidRPr="00ED72CB" w14:paraId="3F266C13" w14:textId="77777777" w:rsidTr="00C44427">
              <w:trPr>
                <w:trHeight w:val="450"/>
              </w:trPr>
              <w:tc>
                <w:tcPr>
                  <w:tcW w:w="0" w:type="auto"/>
                  <w:tcBorders>
                    <w:top w:val="single" w:sz="2" w:space="0" w:color="auto"/>
                    <w:left w:val="single" w:sz="6" w:space="0" w:color="auto"/>
                    <w:bottom w:val="single" w:sz="2" w:space="0" w:color="auto"/>
                    <w:right w:val="single" w:sz="6" w:space="0" w:color="auto"/>
                  </w:tcBorders>
                  <w:vAlign w:val="center"/>
                  <w:hideMark/>
                </w:tcPr>
                <w:p w14:paraId="718C6B7A"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304202E"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RAMAMOHAN RAO DAVULURI</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0535E1A"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India</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94DD9AB"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Davuluri Ownership Trust</w:t>
                  </w:r>
                </w:p>
              </w:tc>
              <w:tc>
                <w:tcPr>
                  <w:tcW w:w="0" w:type="auto"/>
                  <w:tcBorders>
                    <w:top w:val="single" w:sz="2" w:space="0" w:color="auto"/>
                    <w:left w:val="single" w:sz="6" w:space="0" w:color="auto"/>
                    <w:bottom w:val="single" w:sz="2" w:space="0" w:color="auto"/>
                    <w:right w:val="single" w:sz="6" w:space="0" w:color="auto"/>
                  </w:tcBorders>
                  <w:vAlign w:val="center"/>
                  <w:hideMark/>
                </w:tcPr>
                <w:p w14:paraId="1AA4673D"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India</w:t>
                  </w:r>
                </w:p>
              </w:tc>
              <w:tc>
                <w:tcPr>
                  <w:tcW w:w="0" w:type="auto"/>
                  <w:tcBorders>
                    <w:top w:val="single" w:sz="2" w:space="0" w:color="auto"/>
                    <w:left w:val="single" w:sz="6" w:space="0" w:color="auto"/>
                    <w:bottom w:val="single" w:sz="2" w:space="0" w:color="auto"/>
                    <w:right w:val="single" w:sz="6" w:space="0" w:color="auto"/>
                  </w:tcBorders>
                  <w:vAlign w:val="center"/>
                  <w:hideMark/>
                </w:tcPr>
                <w:p w14:paraId="30195B24"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57CA2E99"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6A781B"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8E5317"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Yes</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416646F"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Yes</w:t>
                  </w:r>
                </w:p>
              </w:tc>
              <w:tc>
                <w:tcPr>
                  <w:tcW w:w="0" w:type="auto"/>
                  <w:tcBorders>
                    <w:top w:val="single" w:sz="2" w:space="0" w:color="auto"/>
                    <w:left w:val="single" w:sz="6" w:space="0" w:color="auto"/>
                    <w:bottom w:val="single" w:sz="2" w:space="0" w:color="auto"/>
                    <w:right w:val="single" w:sz="6" w:space="0" w:color="auto"/>
                  </w:tcBorders>
                  <w:vAlign w:val="center"/>
                  <w:hideMark/>
                </w:tcPr>
                <w:p w14:paraId="1A17E752"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24/02/2025</w:t>
                  </w:r>
                </w:p>
              </w:tc>
              <w:tc>
                <w:tcPr>
                  <w:tcW w:w="0" w:type="auto"/>
                  <w:vAlign w:val="center"/>
                  <w:hideMark/>
                </w:tcPr>
                <w:p w14:paraId="2211E4F8"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2389D011"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78FFEB12"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0CEA1C03"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0C4145FB"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r>
            <w:tr w:rsidR="00CE2E8D" w:rsidRPr="00ED72CB" w14:paraId="71F17C4F" w14:textId="77777777" w:rsidTr="00C44427">
              <w:trPr>
                <w:trHeight w:val="450"/>
              </w:trPr>
              <w:tc>
                <w:tcPr>
                  <w:tcW w:w="0" w:type="auto"/>
                  <w:tcBorders>
                    <w:top w:val="single" w:sz="2" w:space="0" w:color="auto"/>
                    <w:left w:val="single" w:sz="6" w:space="0" w:color="auto"/>
                    <w:bottom w:val="single" w:sz="2" w:space="0" w:color="auto"/>
                    <w:right w:val="single" w:sz="6" w:space="0" w:color="auto"/>
                  </w:tcBorders>
                  <w:vAlign w:val="center"/>
                  <w:hideMark/>
                </w:tcPr>
                <w:p w14:paraId="400CF017"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637E5E"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DAVULURI SUCHETH RAO</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2F3B816"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India</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AE9F8F7"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Davuluri Ownership Trust</w:t>
                  </w:r>
                </w:p>
              </w:tc>
              <w:tc>
                <w:tcPr>
                  <w:tcW w:w="0" w:type="auto"/>
                  <w:tcBorders>
                    <w:top w:val="single" w:sz="2" w:space="0" w:color="auto"/>
                    <w:left w:val="single" w:sz="6" w:space="0" w:color="auto"/>
                    <w:bottom w:val="single" w:sz="2" w:space="0" w:color="auto"/>
                    <w:right w:val="single" w:sz="6" w:space="0" w:color="auto"/>
                  </w:tcBorders>
                  <w:vAlign w:val="center"/>
                  <w:hideMark/>
                </w:tcPr>
                <w:p w14:paraId="1D00CE76"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India</w:t>
                  </w:r>
                </w:p>
              </w:tc>
              <w:tc>
                <w:tcPr>
                  <w:tcW w:w="0" w:type="auto"/>
                  <w:tcBorders>
                    <w:top w:val="single" w:sz="2" w:space="0" w:color="auto"/>
                    <w:left w:val="single" w:sz="6" w:space="0" w:color="auto"/>
                    <w:bottom w:val="single" w:sz="2" w:space="0" w:color="auto"/>
                    <w:right w:val="single" w:sz="6" w:space="0" w:color="auto"/>
                  </w:tcBorders>
                  <w:vAlign w:val="center"/>
                  <w:hideMark/>
                </w:tcPr>
                <w:p w14:paraId="42FD3738"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073C3B96"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CC68D9C"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8336247"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Yes</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64E1802"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Yes</w:t>
                  </w:r>
                </w:p>
              </w:tc>
              <w:tc>
                <w:tcPr>
                  <w:tcW w:w="0" w:type="auto"/>
                  <w:tcBorders>
                    <w:top w:val="single" w:sz="2" w:space="0" w:color="auto"/>
                    <w:left w:val="single" w:sz="6" w:space="0" w:color="auto"/>
                    <w:bottom w:val="single" w:sz="2" w:space="0" w:color="auto"/>
                    <w:right w:val="single" w:sz="6" w:space="0" w:color="auto"/>
                  </w:tcBorders>
                  <w:vAlign w:val="center"/>
                  <w:hideMark/>
                </w:tcPr>
                <w:p w14:paraId="3CFBD2E1"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25/02/2025</w:t>
                  </w:r>
                </w:p>
              </w:tc>
              <w:tc>
                <w:tcPr>
                  <w:tcW w:w="0" w:type="auto"/>
                  <w:vAlign w:val="center"/>
                  <w:hideMark/>
                </w:tcPr>
                <w:p w14:paraId="23D5C686"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5B2DD2C7"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07FBFCCE"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691E1C83"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4338B7D7"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r>
            <w:tr w:rsidR="00CE2E8D" w:rsidRPr="00ED72CB" w14:paraId="0B3A03F9" w14:textId="77777777" w:rsidTr="00C44427">
              <w:trPr>
                <w:trHeight w:val="450"/>
              </w:trPr>
              <w:tc>
                <w:tcPr>
                  <w:tcW w:w="0" w:type="auto"/>
                  <w:tcBorders>
                    <w:top w:val="single" w:sz="2" w:space="0" w:color="auto"/>
                    <w:left w:val="single" w:sz="6" w:space="0" w:color="auto"/>
                    <w:bottom w:val="single" w:sz="2" w:space="0" w:color="auto"/>
                    <w:right w:val="single" w:sz="6" w:space="0" w:color="auto"/>
                  </w:tcBorders>
                  <w:vAlign w:val="center"/>
                  <w:hideMark/>
                </w:tcPr>
                <w:p w14:paraId="583ACE4C"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090D27"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DAVULURI SAHARSH RAO</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D4A7F4F"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India</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02FA59"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Davuluri Ownership Trust</w:t>
                  </w:r>
                </w:p>
              </w:tc>
              <w:tc>
                <w:tcPr>
                  <w:tcW w:w="0" w:type="auto"/>
                  <w:tcBorders>
                    <w:top w:val="single" w:sz="2" w:space="0" w:color="auto"/>
                    <w:left w:val="single" w:sz="6" w:space="0" w:color="auto"/>
                    <w:bottom w:val="single" w:sz="2" w:space="0" w:color="auto"/>
                    <w:right w:val="single" w:sz="6" w:space="0" w:color="auto"/>
                  </w:tcBorders>
                  <w:vAlign w:val="center"/>
                  <w:hideMark/>
                </w:tcPr>
                <w:p w14:paraId="334B23E4"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India</w:t>
                  </w:r>
                </w:p>
              </w:tc>
              <w:tc>
                <w:tcPr>
                  <w:tcW w:w="0" w:type="auto"/>
                  <w:tcBorders>
                    <w:top w:val="single" w:sz="2" w:space="0" w:color="auto"/>
                    <w:left w:val="single" w:sz="6" w:space="0" w:color="auto"/>
                    <w:bottom w:val="single" w:sz="2" w:space="0" w:color="auto"/>
                    <w:right w:val="single" w:sz="6" w:space="0" w:color="auto"/>
                  </w:tcBorders>
                  <w:vAlign w:val="center"/>
                  <w:hideMark/>
                </w:tcPr>
                <w:p w14:paraId="64ACA975"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vAlign w:val="center"/>
                  <w:hideMark/>
                </w:tcPr>
                <w:p w14:paraId="4EEDE038"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6BFA1B5"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0AB5CAB"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Yes</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90EE3A3"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Yes</w:t>
                  </w:r>
                </w:p>
              </w:tc>
              <w:tc>
                <w:tcPr>
                  <w:tcW w:w="0" w:type="auto"/>
                  <w:tcBorders>
                    <w:top w:val="single" w:sz="2" w:space="0" w:color="auto"/>
                    <w:left w:val="single" w:sz="6" w:space="0" w:color="auto"/>
                    <w:bottom w:val="single" w:sz="2" w:space="0" w:color="auto"/>
                    <w:right w:val="single" w:sz="6" w:space="0" w:color="auto"/>
                  </w:tcBorders>
                  <w:vAlign w:val="center"/>
                  <w:hideMark/>
                </w:tcPr>
                <w:p w14:paraId="2B3FC40D" w14:textId="77777777" w:rsidR="00CE2E8D" w:rsidRPr="00ED72CB" w:rsidRDefault="00CE2E8D" w:rsidP="00CE2E8D">
                  <w:pPr>
                    <w:framePr w:hSpace="180" w:wrap="around" w:vAnchor="text" w:hAnchor="margin" w:xAlign="center" w:y="276"/>
                    <w:rPr>
                      <w:rFonts w:asciiTheme="majorHAnsi" w:hAnsiTheme="majorHAnsi" w:cs="Calibri"/>
                      <w:sz w:val="16"/>
                      <w:szCs w:val="16"/>
                    </w:rPr>
                  </w:pPr>
                  <w:r w:rsidRPr="00ED72CB">
                    <w:rPr>
                      <w:rFonts w:asciiTheme="majorHAnsi" w:hAnsiTheme="majorHAnsi" w:cs="Calibri"/>
                      <w:sz w:val="16"/>
                      <w:szCs w:val="16"/>
                    </w:rPr>
                    <w:t>28/02/2025</w:t>
                  </w:r>
                </w:p>
              </w:tc>
              <w:tc>
                <w:tcPr>
                  <w:tcW w:w="0" w:type="auto"/>
                  <w:vAlign w:val="center"/>
                  <w:hideMark/>
                </w:tcPr>
                <w:p w14:paraId="4850E669"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62A4331E"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5049F218"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3FD967A6"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c>
                <w:tcPr>
                  <w:tcW w:w="0" w:type="auto"/>
                  <w:vAlign w:val="center"/>
                  <w:hideMark/>
                </w:tcPr>
                <w:p w14:paraId="126A187C" w14:textId="77777777" w:rsidR="00CE2E8D" w:rsidRPr="00ED72CB" w:rsidRDefault="00CE2E8D" w:rsidP="00CE2E8D">
                  <w:pPr>
                    <w:framePr w:hSpace="180" w:wrap="around" w:vAnchor="text" w:hAnchor="margin" w:xAlign="center" w:y="276"/>
                    <w:rPr>
                      <w:rFonts w:asciiTheme="majorHAnsi" w:hAnsiTheme="majorHAnsi" w:cs="Calibri"/>
                      <w:sz w:val="16"/>
                      <w:szCs w:val="16"/>
                    </w:rPr>
                  </w:pPr>
                </w:p>
              </w:tc>
            </w:tr>
          </w:tbl>
          <w:p w14:paraId="4BB72067" w14:textId="77777777" w:rsidR="00CE2E8D" w:rsidRPr="00ED72CB" w:rsidRDefault="00CE2E8D" w:rsidP="00CE2E8D">
            <w:pPr>
              <w:rPr>
                <w:rFonts w:asciiTheme="majorHAnsi" w:hAnsiTheme="majorHAnsi" w:cs="Calibri"/>
                <w:sz w:val="16"/>
                <w:szCs w:val="16"/>
              </w:rPr>
            </w:pPr>
          </w:p>
        </w:tc>
      </w:tr>
      <w:tr w:rsidR="00CE2E8D" w:rsidRPr="00ED72CB" w14:paraId="358B5912" w14:textId="77777777" w:rsidTr="00CE2E8D">
        <w:trPr>
          <w:trHeight w:val="100"/>
        </w:trPr>
        <w:tc>
          <w:tcPr>
            <w:tcW w:w="0" w:type="auto"/>
            <w:tcBorders>
              <w:top w:val="single" w:sz="2" w:space="0" w:color="auto"/>
              <w:left w:val="single" w:sz="2" w:space="0" w:color="auto"/>
              <w:bottom w:val="single" w:sz="2" w:space="0" w:color="auto"/>
              <w:right w:val="single" w:sz="2" w:space="0" w:color="auto"/>
            </w:tcBorders>
            <w:vAlign w:val="center"/>
            <w:hideMark/>
          </w:tcPr>
          <w:p w14:paraId="2CE0578C" w14:textId="77777777" w:rsidR="00CE2E8D" w:rsidRPr="00ED72CB" w:rsidRDefault="00CE2E8D" w:rsidP="00CE2E8D">
            <w:pPr>
              <w:rPr>
                <w:rFonts w:asciiTheme="majorHAnsi" w:hAnsiTheme="majorHAnsi" w:cs="Calibri"/>
                <w:sz w:val="16"/>
                <w:szCs w:val="16"/>
              </w:rPr>
            </w:pPr>
          </w:p>
        </w:tc>
      </w:tr>
      <w:tr w:rsidR="00CE2E8D" w:rsidRPr="00ED72CB" w14:paraId="10427C71" w14:textId="77777777" w:rsidTr="00CE2E8D">
        <w:trPr>
          <w:trHeight w:val="450"/>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DE4DEC2" w14:textId="77777777" w:rsidR="00CE2E8D" w:rsidRPr="00ED72CB" w:rsidRDefault="00CE2E8D" w:rsidP="00CE2E8D">
            <w:pPr>
              <w:rPr>
                <w:rFonts w:asciiTheme="majorHAnsi" w:hAnsiTheme="majorHAnsi" w:cs="Calibri"/>
                <w:sz w:val="16"/>
                <w:szCs w:val="16"/>
              </w:rPr>
            </w:pPr>
            <w:r w:rsidRPr="00ED72CB">
              <w:rPr>
                <w:rFonts w:asciiTheme="majorHAnsi" w:hAnsiTheme="majorHAnsi" w:cs="Calibri"/>
                <w:b/>
                <w:bCs/>
                <w:sz w:val="16"/>
                <w:szCs w:val="16"/>
              </w:rPr>
              <w:t xml:space="preserve">Note = * In case the nature of the holding/ exercise of the right of </w:t>
            </w:r>
            <w:proofErr w:type="gramStart"/>
            <w:r w:rsidRPr="00ED72CB">
              <w:rPr>
                <w:rFonts w:asciiTheme="majorHAnsi" w:hAnsiTheme="majorHAnsi" w:cs="Calibri"/>
                <w:b/>
                <w:bCs/>
                <w:sz w:val="16"/>
                <w:szCs w:val="16"/>
              </w:rPr>
              <w:t>a</w:t>
            </w:r>
            <w:proofErr w:type="gramEnd"/>
            <w:r w:rsidRPr="00ED72CB">
              <w:rPr>
                <w:rFonts w:asciiTheme="majorHAnsi" w:hAnsiTheme="majorHAnsi" w:cs="Calibri"/>
                <w:b/>
                <w:bCs/>
                <w:sz w:val="16"/>
                <w:szCs w:val="16"/>
              </w:rPr>
              <w:t xml:space="preserve"> SBO falls under multiple categories specified under (a) to (e) under Column III, multiple rows for the same SBO shall be inserted accordingly for each of the categories.</w:t>
            </w:r>
          </w:p>
        </w:tc>
      </w:tr>
      <w:tr w:rsidR="00CE2E8D" w:rsidRPr="00ED72CB" w14:paraId="373D7366" w14:textId="77777777" w:rsidTr="00CE2E8D">
        <w:tc>
          <w:tcPr>
            <w:tcW w:w="0" w:type="auto"/>
            <w:tcBorders>
              <w:top w:val="single" w:sz="2" w:space="0" w:color="auto"/>
              <w:left w:val="single" w:sz="2" w:space="0" w:color="auto"/>
              <w:bottom w:val="single" w:sz="2" w:space="0" w:color="auto"/>
              <w:right w:val="single" w:sz="2" w:space="0" w:color="auto"/>
            </w:tcBorders>
            <w:vAlign w:val="center"/>
            <w:hideMark/>
          </w:tcPr>
          <w:p w14:paraId="61ACA4DC" w14:textId="77777777" w:rsidR="00CE2E8D" w:rsidRPr="00ED72CB" w:rsidRDefault="00CE2E8D" w:rsidP="00CE2E8D">
            <w:pPr>
              <w:rPr>
                <w:rFonts w:asciiTheme="majorHAnsi" w:hAnsiTheme="majorHAnsi" w:cs="Calibri"/>
                <w:sz w:val="16"/>
                <w:szCs w:val="16"/>
              </w:rPr>
            </w:pPr>
          </w:p>
        </w:tc>
      </w:tr>
      <w:tr w:rsidR="00CE2E8D" w:rsidRPr="00ED72CB" w14:paraId="2AB6B215" w14:textId="77777777" w:rsidTr="00CE2E8D">
        <w:tc>
          <w:tcPr>
            <w:tcW w:w="0" w:type="auto"/>
            <w:vAlign w:val="center"/>
            <w:hideMark/>
          </w:tcPr>
          <w:p w14:paraId="6E0C5DC4" w14:textId="77777777" w:rsidR="00CE2E8D" w:rsidRDefault="00CE2E8D" w:rsidP="00CE2E8D">
            <w:pPr>
              <w:rPr>
                <w:rFonts w:asciiTheme="majorHAnsi" w:hAnsiTheme="majorHAnsi" w:cs="Calibri"/>
                <w:b/>
                <w:bCs/>
                <w:sz w:val="16"/>
                <w:szCs w:val="16"/>
              </w:rPr>
            </w:pPr>
            <w:r w:rsidRPr="00ED72CB">
              <w:rPr>
                <w:rFonts w:asciiTheme="majorHAnsi" w:hAnsiTheme="majorHAnsi" w:cs="Calibri"/>
                <w:b/>
                <w:bCs/>
                <w:sz w:val="16"/>
                <w:szCs w:val="16"/>
              </w:rPr>
              <w:t># This column shall have the details as specified by the listed entity under Form No. BEN-2 as submitted to the Registrar.</w:t>
            </w:r>
          </w:p>
          <w:p w14:paraId="1BB03E73" w14:textId="77777777" w:rsidR="001371B0" w:rsidRDefault="001371B0" w:rsidP="00CE2E8D">
            <w:pPr>
              <w:rPr>
                <w:rFonts w:asciiTheme="majorHAnsi" w:hAnsiTheme="majorHAnsi" w:cs="Calibri"/>
                <w:b/>
                <w:bCs/>
                <w:sz w:val="16"/>
                <w:szCs w:val="16"/>
              </w:rPr>
            </w:pPr>
          </w:p>
          <w:p w14:paraId="05F59500" w14:textId="77777777" w:rsidR="001371B0" w:rsidRDefault="001371B0" w:rsidP="00CE2E8D">
            <w:pPr>
              <w:rPr>
                <w:rFonts w:asciiTheme="majorHAnsi" w:hAnsiTheme="majorHAnsi" w:cs="Calibri"/>
                <w:b/>
                <w:bCs/>
                <w:sz w:val="16"/>
                <w:szCs w:val="16"/>
              </w:rPr>
            </w:pPr>
          </w:p>
          <w:p w14:paraId="4B80E3F9" w14:textId="77777777" w:rsidR="00C0485D" w:rsidRPr="00ED72CB" w:rsidRDefault="00C0485D" w:rsidP="00CE2E8D">
            <w:pPr>
              <w:rPr>
                <w:rFonts w:asciiTheme="majorHAnsi" w:hAnsiTheme="majorHAnsi" w:cs="Calibri"/>
                <w:sz w:val="16"/>
                <w:szCs w:val="16"/>
              </w:rPr>
            </w:pPr>
          </w:p>
        </w:tc>
      </w:tr>
    </w:tbl>
    <w:p w14:paraId="68C47EA3" w14:textId="77777777" w:rsidR="004F7856" w:rsidRPr="00ED72CB" w:rsidRDefault="004F7856" w:rsidP="00F963B5">
      <w:pPr>
        <w:rPr>
          <w:rFonts w:asciiTheme="majorHAnsi" w:hAnsiTheme="majorHAnsi" w:cs="Calibri"/>
          <w:sz w:val="16"/>
          <w:szCs w:val="16"/>
        </w:rPr>
      </w:pPr>
    </w:p>
    <w:p w14:paraId="59B4F29D" w14:textId="77777777" w:rsidR="004F7856" w:rsidRPr="00ED72CB" w:rsidRDefault="004F7856" w:rsidP="00F963B5">
      <w:pPr>
        <w:rPr>
          <w:rFonts w:asciiTheme="majorHAnsi" w:hAnsiTheme="majorHAnsi" w:cs="Calibri"/>
          <w:sz w:val="16"/>
          <w:szCs w:val="16"/>
        </w:rPr>
      </w:pPr>
    </w:p>
    <w:p w14:paraId="65B26DBC" w14:textId="77777777" w:rsidR="00E8680B" w:rsidRPr="00ED72CB" w:rsidRDefault="00E8680B">
      <w:pPr>
        <w:rPr>
          <w:rFonts w:asciiTheme="majorHAnsi" w:hAnsiTheme="majorHAnsi" w:cs="Calibri"/>
          <w:sz w:val="16"/>
          <w:szCs w:val="16"/>
        </w:rPr>
      </w:pPr>
    </w:p>
    <w:p w14:paraId="29AFB6DD" w14:textId="77777777" w:rsidR="00CE2E8D" w:rsidRPr="00ED72CB" w:rsidRDefault="00CE2E8D">
      <w:pPr>
        <w:rPr>
          <w:rFonts w:asciiTheme="majorHAnsi" w:hAnsiTheme="majorHAnsi" w:cs="Calibri"/>
          <w:sz w:val="16"/>
          <w:szCs w:val="16"/>
        </w:rPr>
      </w:pPr>
    </w:p>
    <w:p w14:paraId="2991316C" w14:textId="77777777" w:rsidR="00E96C69" w:rsidRPr="00ED72CB" w:rsidRDefault="00E96C69">
      <w:pPr>
        <w:rPr>
          <w:rFonts w:asciiTheme="majorHAnsi" w:hAnsiTheme="majorHAnsi" w:cs="Calibri"/>
          <w:sz w:val="16"/>
          <w:szCs w:val="16"/>
        </w:rPr>
      </w:pPr>
    </w:p>
    <w:p w14:paraId="26F06AA5" w14:textId="77777777" w:rsidR="00E96C69" w:rsidRPr="00ED72CB" w:rsidRDefault="00E96C69">
      <w:pPr>
        <w:rPr>
          <w:rFonts w:asciiTheme="majorHAnsi" w:hAnsiTheme="majorHAnsi" w:cs="Calibri"/>
          <w:sz w:val="16"/>
          <w:szCs w:val="16"/>
        </w:rPr>
      </w:pPr>
    </w:p>
    <w:p w14:paraId="30F93EBA" w14:textId="77777777" w:rsidR="00E96C69" w:rsidRPr="00ED72CB" w:rsidRDefault="00E96C69">
      <w:pPr>
        <w:rPr>
          <w:rFonts w:asciiTheme="majorHAnsi" w:hAnsiTheme="majorHAnsi" w:cs="Calibri"/>
          <w:sz w:val="16"/>
          <w:szCs w:val="16"/>
        </w:rPr>
      </w:pPr>
    </w:p>
    <w:p w14:paraId="3D6AEA18" w14:textId="77777777" w:rsidR="00E96C69" w:rsidRPr="00ED72CB" w:rsidRDefault="00E96C69">
      <w:pPr>
        <w:rPr>
          <w:rFonts w:asciiTheme="majorHAnsi" w:hAnsiTheme="majorHAnsi" w:cs="Calibri"/>
          <w:sz w:val="16"/>
          <w:szCs w:val="16"/>
        </w:rPr>
      </w:pPr>
    </w:p>
    <w:p w14:paraId="1B4BCB33" w14:textId="77777777" w:rsidR="00E96C69" w:rsidRPr="00ED72CB" w:rsidRDefault="00E96C69">
      <w:pPr>
        <w:rPr>
          <w:rFonts w:asciiTheme="majorHAnsi" w:hAnsiTheme="majorHAnsi" w:cs="Calibri"/>
          <w:sz w:val="16"/>
          <w:szCs w:val="16"/>
        </w:rPr>
      </w:pPr>
    </w:p>
    <w:p w14:paraId="4E135C59" w14:textId="77777777" w:rsidR="00E96C69" w:rsidRPr="00ED72CB" w:rsidRDefault="00E96C69">
      <w:pPr>
        <w:rPr>
          <w:rFonts w:asciiTheme="majorHAnsi" w:hAnsiTheme="majorHAnsi" w:cs="Calibri"/>
          <w:sz w:val="16"/>
          <w:szCs w:val="16"/>
        </w:rPr>
      </w:pPr>
    </w:p>
    <w:tbl>
      <w:tblPr>
        <w:tblW w:w="3500" w:type="pct"/>
        <w:jc w:val="center"/>
        <w:shd w:val="clear" w:color="auto" w:fill="FFFFFF"/>
        <w:tblCellMar>
          <w:left w:w="0" w:type="dxa"/>
          <w:right w:w="0" w:type="dxa"/>
        </w:tblCellMar>
        <w:tblLook w:val="04A0" w:firstRow="1" w:lastRow="0" w:firstColumn="1" w:lastColumn="0" w:noHBand="0" w:noVBand="1"/>
      </w:tblPr>
      <w:tblGrid>
        <w:gridCol w:w="9766"/>
      </w:tblGrid>
      <w:tr w:rsidR="00E96C69" w:rsidRPr="00ED72CB" w14:paraId="0E590A42" w14:textId="77777777">
        <w:trPr>
          <w:trHeight w:val="450"/>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2B9D624"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b/>
                <w:bCs/>
                <w:sz w:val="16"/>
                <w:szCs w:val="16"/>
              </w:rPr>
              <w:lastRenderedPageBreak/>
              <w:t>Statement showing foreign ownership limits</w:t>
            </w:r>
            <w:r w:rsidRPr="00ED72CB">
              <w:rPr>
                <w:rFonts w:asciiTheme="majorHAnsi" w:hAnsiTheme="majorHAnsi" w:cs="Calibri"/>
                <w:sz w:val="16"/>
                <w:szCs w:val="16"/>
              </w:rPr>
              <w:br/>
            </w:r>
          </w:p>
        </w:tc>
      </w:tr>
      <w:tr w:rsidR="00E96C69" w:rsidRPr="00ED72CB" w14:paraId="011BBD98" w14:textId="77777777">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tbl>
            <w:tblPr>
              <w:tblW w:w="5000" w:type="pct"/>
              <w:jc w:val="center"/>
              <w:tblCellMar>
                <w:top w:w="40" w:type="dxa"/>
                <w:left w:w="40" w:type="dxa"/>
                <w:bottom w:w="40" w:type="dxa"/>
                <w:right w:w="40" w:type="dxa"/>
              </w:tblCellMar>
              <w:tblLook w:val="04A0" w:firstRow="1" w:lastRow="0" w:firstColumn="1" w:lastColumn="0" w:noHBand="0" w:noVBand="1"/>
            </w:tblPr>
            <w:tblGrid>
              <w:gridCol w:w="4778"/>
              <w:gridCol w:w="2611"/>
              <w:gridCol w:w="2356"/>
            </w:tblGrid>
            <w:tr w:rsidR="00E96C69" w:rsidRPr="00ED72CB" w14:paraId="5B73173C" w14:textId="77777777">
              <w:trPr>
                <w:trHeight w:val="600"/>
                <w:jc w:val="center"/>
              </w:trPr>
              <w:tc>
                <w:tcPr>
                  <w:tcW w:w="0" w:type="auto"/>
                  <w:tcBorders>
                    <w:top w:val="single" w:sz="2" w:space="0" w:color="auto"/>
                    <w:left w:val="single" w:sz="6" w:space="0" w:color="auto"/>
                    <w:bottom w:val="single" w:sz="2" w:space="0" w:color="auto"/>
                    <w:right w:val="single" w:sz="6" w:space="0" w:color="auto"/>
                  </w:tcBorders>
                  <w:vAlign w:val="center"/>
                  <w:hideMark/>
                </w:tcPr>
                <w:p w14:paraId="08EB3E07" w14:textId="77777777" w:rsidR="00E96C69" w:rsidRPr="00ED72CB" w:rsidRDefault="00E96C69" w:rsidP="00E96C69">
                  <w:pPr>
                    <w:rPr>
                      <w:rFonts w:asciiTheme="majorHAnsi" w:hAnsiTheme="majorHAnsi" w:cs="Calibri"/>
                      <w:sz w:val="16"/>
                      <w:szCs w:val="16"/>
                    </w:rPr>
                  </w:pPr>
                </w:p>
              </w:tc>
              <w:tc>
                <w:tcPr>
                  <w:tcW w:w="0" w:type="auto"/>
                  <w:tcBorders>
                    <w:top w:val="single" w:sz="2" w:space="0" w:color="auto"/>
                    <w:left w:val="single" w:sz="6" w:space="0" w:color="auto"/>
                    <w:bottom w:val="single" w:sz="2" w:space="0" w:color="auto"/>
                    <w:right w:val="single" w:sz="6" w:space="0" w:color="auto"/>
                  </w:tcBorders>
                  <w:vAlign w:val="center"/>
                  <w:hideMark/>
                </w:tcPr>
                <w:p w14:paraId="43B740EC" w14:textId="77777777" w:rsidR="00E96C69" w:rsidRPr="00ED72CB" w:rsidRDefault="00E96C69" w:rsidP="00E96C69">
                  <w:pPr>
                    <w:rPr>
                      <w:rFonts w:asciiTheme="majorHAnsi" w:hAnsiTheme="majorHAnsi" w:cs="Calibri"/>
                      <w:b/>
                      <w:bCs/>
                      <w:sz w:val="16"/>
                      <w:szCs w:val="16"/>
                    </w:rPr>
                  </w:pPr>
                  <w:r w:rsidRPr="00ED72CB">
                    <w:rPr>
                      <w:rFonts w:asciiTheme="majorHAnsi" w:hAnsiTheme="majorHAnsi" w:cs="Calibri"/>
                      <w:b/>
                      <w:bCs/>
                      <w:sz w:val="16"/>
                      <w:szCs w:val="16"/>
                    </w:rPr>
                    <w:t>Approved Limits %</w:t>
                  </w:r>
                </w:p>
              </w:tc>
              <w:tc>
                <w:tcPr>
                  <w:tcW w:w="0" w:type="auto"/>
                  <w:tcBorders>
                    <w:top w:val="single" w:sz="2" w:space="0" w:color="auto"/>
                    <w:left w:val="single" w:sz="6" w:space="0" w:color="auto"/>
                    <w:bottom w:val="single" w:sz="2" w:space="0" w:color="auto"/>
                    <w:right w:val="single" w:sz="6" w:space="0" w:color="auto"/>
                  </w:tcBorders>
                  <w:vAlign w:val="center"/>
                  <w:hideMark/>
                </w:tcPr>
                <w:p w14:paraId="68428848" w14:textId="77777777" w:rsidR="00E96C69" w:rsidRPr="00ED72CB" w:rsidRDefault="00E96C69" w:rsidP="00E96C69">
                  <w:pPr>
                    <w:rPr>
                      <w:rFonts w:asciiTheme="majorHAnsi" w:hAnsiTheme="majorHAnsi" w:cs="Calibri"/>
                      <w:b/>
                      <w:bCs/>
                      <w:sz w:val="16"/>
                      <w:szCs w:val="16"/>
                    </w:rPr>
                  </w:pPr>
                  <w:r w:rsidRPr="00ED72CB">
                    <w:rPr>
                      <w:rFonts w:asciiTheme="majorHAnsi" w:hAnsiTheme="majorHAnsi" w:cs="Calibri"/>
                      <w:b/>
                      <w:bCs/>
                      <w:sz w:val="16"/>
                      <w:szCs w:val="16"/>
                    </w:rPr>
                    <w:t>Limits Utilized %</w:t>
                  </w:r>
                </w:p>
              </w:tc>
            </w:tr>
            <w:tr w:rsidR="00E96C69" w:rsidRPr="00ED72CB" w14:paraId="5CB2E43B" w14:textId="77777777">
              <w:trPr>
                <w:trHeight w:val="450"/>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4F33E8"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As on shareholding date</w:t>
                  </w:r>
                </w:p>
              </w:tc>
              <w:tc>
                <w:tcPr>
                  <w:tcW w:w="0" w:type="auto"/>
                  <w:tcBorders>
                    <w:top w:val="single" w:sz="2" w:space="0" w:color="auto"/>
                    <w:left w:val="single" w:sz="6" w:space="0" w:color="auto"/>
                    <w:bottom w:val="single" w:sz="2" w:space="0" w:color="auto"/>
                    <w:right w:val="single" w:sz="6" w:space="0" w:color="auto"/>
                  </w:tcBorders>
                  <w:vAlign w:val="center"/>
                  <w:hideMark/>
                </w:tcPr>
                <w:p w14:paraId="1E8746B1"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74.00</w:t>
                  </w:r>
                </w:p>
              </w:tc>
              <w:tc>
                <w:tcPr>
                  <w:tcW w:w="0" w:type="auto"/>
                  <w:tcBorders>
                    <w:top w:val="single" w:sz="2" w:space="0" w:color="auto"/>
                    <w:left w:val="single" w:sz="6" w:space="0" w:color="auto"/>
                    <w:bottom w:val="single" w:sz="2" w:space="0" w:color="auto"/>
                    <w:right w:val="single" w:sz="6" w:space="0" w:color="auto"/>
                  </w:tcBorders>
                  <w:vAlign w:val="center"/>
                  <w:hideMark/>
                </w:tcPr>
                <w:p w14:paraId="46AFADFF"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23.20</w:t>
                  </w:r>
                </w:p>
              </w:tc>
            </w:tr>
            <w:tr w:rsidR="00E96C69" w:rsidRPr="00ED72CB" w14:paraId="569A1D78" w14:textId="77777777">
              <w:trPr>
                <w:trHeight w:val="450"/>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5EA880B"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As on the end of previous 1st quarter</w:t>
                  </w:r>
                </w:p>
              </w:tc>
              <w:tc>
                <w:tcPr>
                  <w:tcW w:w="0" w:type="auto"/>
                  <w:tcBorders>
                    <w:top w:val="single" w:sz="2" w:space="0" w:color="auto"/>
                    <w:left w:val="single" w:sz="6" w:space="0" w:color="auto"/>
                    <w:bottom w:val="single" w:sz="2" w:space="0" w:color="auto"/>
                    <w:right w:val="single" w:sz="6" w:space="0" w:color="auto"/>
                  </w:tcBorders>
                  <w:vAlign w:val="center"/>
                  <w:hideMark/>
                </w:tcPr>
                <w:p w14:paraId="2171FB52"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74.00</w:t>
                  </w:r>
                </w:p>
              </w:tc>
              <w:tc>
                <w:tcPr>
                  <w:tcW w:w="0" w:type="auto"/>
                  <w:tcBorders>
                    <w:top w:val="single" w:sz="2" w:space="0" w:color="auto"/>
                    <w:left w:val="single" w:sz="6" w:space="0" w:color="auto"/>
                    <w:bottom w:val="single" w:sz="2" w:space="0" w:color="auto"/>
                    <w:right w:val="single" w:sz="6" w:space="0" w:color="auto"/>
                  </w:tcBorders>
                  <w:vAlign w:val="center"/>
                  <w:hideMark/>
                </w:tcPr>
                <w:p w14:paraId="2CC32CCA"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23.84</w:t>
                  </w:r>
                </w:p>
              </w:tc>
            </w:tr>
            <w:tr w:rsidR="00E96C69" w:rsidRPr="00ED72CB" w14:paraId="7794943F" w14:textId="77777777">
              <w:trPr>
                <w:trHeight w:val="450"/>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169677F"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As on the end of previous 2nd quarter</w:t>
                  </w:r>
                </w:p>
              </w:tc>
              <w:tc>
                <w:tcPr>
                  <w:tcW w:w="0" w:type="auto"/>
                  <w:tcBorders>
                    <w:top w:val="single" w:sz="2" w:space="0" w:color="auto"/>
                    <w:left w:val="single" w:sz="6" w:space="0" w:color="auto"/>
                    <w:bottom w:val="single" w:sz="2" w:space="0" w:color="auto"/>
                    <w:right w:val="single" w:sz="6" w:space="0" w:color="auto"/>
                  </w:tcBorders>
                  <w:vAlign w:val="center"/>
                  <w:hideMark/>
                </w:tcPr>
                <w:p w14:paraId="73B46A58"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74.00</w:t>
                  </w:r>
                </w:p>
              </w:tc>
              <w:tc>
                <w:tcPr>
                  <w:tcW w:w="0" w:type="auto"/>
                  <w:tcBorders>
                    <w:top w:val="single" w:sz="2" w:space="0" w:color="auto"/>
                    <w:left w:val="single" w:sz="6" w:space="0" w:color="auto"/>
                    <w:bottom w:val="single" w:sz="2" w:space="0" w:color="auto"/>
                    <w:right w:val="single" w:sz="6" w:space="0" w:color="auto"/>
                  </w:tcBorders>
                  <w:vAlign w:val="center"/>
                  <w:hideMark/>
                </w:tcPr>
                <w:p w14:paraId="6B60B1DE"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22.77</w:t>
                  </w:r>
                </w:p>
              </w:tc>
            </w:tr>
            <w:tr w:rsidR="00E96C69" w:rsidRPr="00ED72CB" w14:paraId="653BBD93" w14:textId="77777777">
              <w:trPr>
                <w:trHeight w:val="450"/>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A0825CE"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As on the end of previous 3rd quarter</w:t>
                  </w:r>
                </w:p>
              </w:tc>
              <w:tc>
                <w:tcPr>
                  <w:tcW w:w="0" w:type="auto"/>
                  <w:tcBorders>
                    <w:top w:val="single" w:sz="2" w:space="0" w:color="auto"/>
                    <w:left w:val="single" w:sz="6" w:space="0" w:color="auto"/>
                    <w:bottom w:val="single" w:sz="2" w:space="0" w:color="auto"/>
                    <w:right w:val="single" w:sz="6" w:space="0" w:color="auto"/>
                  </w:tcBorders>
                  <w:vAlign w:val="center"/>
                  <w:hideMark/>
                </w:tcPr>
                <w:p w14:paraId="459F1F7C"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74.00</w:t>
                  </w:r>
                </w:p>
              </w:tc>
              <w:tc>
                <w:tcPr>
                  <w:tcW w:w="0" w:type="auto"/>
                  <w:tcBorders>
                    <w:top w:val="single" w:sz="2" w:space="0" w:color="auto"/>
                    <w:left w:val="single" w:sz="6" w:space="0" w:color="auto"/>
                    <w:bottom w:val="single" w:sz="2" w:space="0" w:color="auto"/>
                    <w:right w:val="single" w:sz="6" w:space="0" w:color="auto"/>
                  </w:tcBorders>
                  <w:vAlign w:val="center"/>
                  <w:hideMark/>
                </w:tcPr>
                <w:p w14:paraId="0487B51D"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22.99</w:t>
                  </w:r>
                </w:p>
              </w:tc>
            </w:tr>
            <w:tr w:rsidR="00E96C69" w:rsidRPr="00ED72CB" w14:paraId="6A159522" w14:textId="77777777">
              <w:trPr>
                <w:trHeight w:val="450"/>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E49867"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As on the end of previous 4th quarter</w:t>
                  </w:r>
                </w:p>
              </w:tc>
              <w:tc>
                <w:tcPr>
                  <w:tcW w:w="0" w:type="auto"/>
                  <w:tcBorders>
                    <w:top w:val="single" w:sz="2" w:space="0" w:color="auto"/>
                    <w:left w:val="single" w:sz="6" w:space="0" w:color="auto"/>
                    <w:bottom w:val="single" w:sz="2" w:space="0" w:color="auto"/>
                    <w:right w:val="single" w:sz="6" w:space="0" w:color="auto"/>
                  </w:tcBorders>
                  <w:vAlign w:val="center"/>
                  <w:hideMark/>
                </w:tcPr>
                <w:p w14:paraId="3FB785C1"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74.00</w:t>
                  </w:r>
                </w:p>
              </w:tc>
              <w:tc>
                <w:tcPr>
                  <w:tcW w:w="0" w:type="auto"/>
                  <w:tcBorders>
                    <w:top w:val="single" w:sz="2" w:space="0" w:color="auto"/>
                    <w:left w:val="single" w:sz="6" w:space="0" w:color="auto"/>
                    <w:bottom w:val="single" w:sz="2" w:space="0" w:color="auto"/>
                    <w:right w:val="single" w:sz="6" w:space="0" w:color="auto"/>
                  </w:tcBorders>
                  <w:vAlign w:val="center"/>
                  <w:hideMark/>
                </w:tcPr>
                <w:p w14:paraId="7E930AE3" w14:textId="77777777" w:rsidR="00E96C69" w:rsidRPr="00ED72CB" w:rsidRDefault="00E96C69" w:rsidP="00E96C69">
                  <w:pPr>
                    <w:rPr>
                      <w:rFonts w:asciiTheme="majorHAnsi" w:hAnsiTheme="majorHAnsi" w:cs="Calibri"/>
                      <w:sz w:val="16"/>
                      <w:szCs w:val="16"/>
                    </w:rPr>
                  </w:pPr>
                  <w:r w:rsidRPr="00ED72CB">
                    <w:rPr>
                      <w:rFonts w:asciiTheme="majorHAnsi" w:hAnsiTheme="majorHAnsi" w:cs="Calibri"/>
                      <w:sz w:val="16"/>
                      <w:szCs w:val="16"/>
                    </w:rPr>
                    <w:t>22.54</w:t>
                  </w:r>
                </w:p>
              </w:tc>
            </w:tr>
          </w:tbl>
          <w:p w14:paraId="59071E21" w14:textId="77777777" w:rsidR="00E96C69" w:rsidRPr="00ED72CB" w:rsidRDefault="00E96C69" w:rsidP="00E96C69">
            <w:pPr>
              <w:rPr>
                <w:rFonts w:asciiTheme="majorHAnsi" w:hAnsiTheme="majorHAnsi" w:cs="Calibri"/>
                <w:sz w:val="16"/>
                <w:szCs w:val="16"/>
              </w:rPr>
            </w:pPr>
          </w:p>
        </w:tc>
      </w:tr>
    </w:tbl>
    <w:p w14:paraId="113DE806" w14:textId="77777777" w:rsidR="00E96C69" w:rsidRPr="00ED72CB" w:rsidRDefault="00E96C69">
      <w:pPr>
        <w:rPr>
          <w:rFonts w:asciiTheme="majorHAnsi" w:hAnsiTheme="majorHAnsi" w:cs="Calibri"/>
          <w:sz w:val="16"/>
          <w:szCs w:val="16"/>
        </w:rPr>
      </w:pPr>
    </w:p>
    <w:sectPr w:rsidR="00E96C69" w:rsidRPr="00ED72CB" w:rsidSect="00E8680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BCAC" w14:textId="77777777" w:rsidR="00165CA3" w:rsidRDefault="00165CA3" w:rsidP="007C5395">
      <w:pPr>
        <w:spacing w:after="0" w:line="240" w:lineRule="auto"/>
      </w:pPr>
      <w:r>
        <w:separator/>
      </w:r>
    </w:p>
  </w:endnote>
  <w:endnote w:type="continuationSeparator" w:id="0">
    <w:p w14:paraId="0817EA1D" w14:textId="77777777" w:rsidR="00165CA3" w:rsidRDefault="00165CA3" w:rsidP="007C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6AEF" w14:textId="77777777" w:rsidR="00165CA3" w:rsidRDefault="00165CA3" w:rsidP="007C5395">
      <w:pPr>
        <w:spacing w:after="0" w:line="240" w:lineRule="auto"/>
      </w:pPr>
      <w:r>
        <w:separator/>
      </w:r>
    </w:p>
  </w:footnote>
  <w:footnote w:type="continuationSeparator" w:id="0">
    <w:p w14:paraId="5A67CF22" w14:textId="77777777" w:rsidR="00165CA3" w:rsidRDefault="00165CA3" w:rsidP="007C5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0B"/>
    <w:rsid w:val="00041CB8"/>
    <w:rsid w:val="00047222"/>
    <w:rsid w:val="00061947"/>
    <w:rsid w:val="00067316"/>
    <w:rsid w:val="001371B0"/>
    <w:rsid w:val="00165CA3"/>
    <w:rsid w:val="001B4D17"/>
    <w:rsid w:val="001C5CB0"/>
    <w:rsid w:val="00212321"/>
    <w:rsid w:val="00213B06"/>
    <w:rsid w:val="00231A43"/>
    <w:rsid w:val="00240A31"/>
    <w:rsid w:val="002566D5"/>
    <w:rsid w:val="0026123C"/>
    <w:rsid w:val="0031280F"/>
    <w:rsid w:val="00340C77"/>
    <w:rsid w:val="00362B1D"/>
    <w:rsid w:val="004172CF"/>
    <w:rsid w:val="00430C69"/>
    <w:rsid w:val="00457A68"/>
    <w:rsid w:val="004F1FB4"/>
    <w:rsid w:val="004F7856"/>
    <w:rsid w:val="0054588E"/>
    <w:rsid w:val="005521CE"/>
    <w:rsid w:val="005B4B0F"/>
    <w:rsid w:val="005D5B3F"/>
    <w:rsid w:val="005F21EB"/>
    <w:rsid w:val="006322FD"/>
    <w:rsid w:val="00653509"/>
    <w:rsid w:val="00685D5C"/>
    <w:rsid w:val="006C4F5D"/>
    <w:rsid w:val="00716BF1"/>
    <w:rsid w:val="007222D2"/>
    <w:rsid w:val="00723DD9"/>
    <w:rsid w:val="007476E1"/>
    <w:rsid w:val="007B4973"/>
    <w:rsid w:val="007C5395"/>
    <w:rsid w:val="007D6627"/>
    <w:rsid w:val="007E3855"/>
    <w:rsid w:val="008536BD"/>
    <w:rsid w:val="00853E12"/>
    <w:rsid w:val="00886AF2"/>
    <w:rsid w:val="008929CA"/>
    <w:rsid w:val="008A4BAB"/>
    <w:rsid w:val="008D57CB"/>
    <w:rsid w:val="008F6DB1"/>
    <w:rsid w:val="0090260C"/>
    <w:rsid w:val="0090599D"/>
    <w:rsid w:val="009225ED"/>
    <w:rsid w:val="009434F1"/>
    <w:rsid w:val="00A64219"/>
    <w:rsid w:val="00A92AA1"/>
    <w:rsid w:val="00AF77DC"/>
    <w:rsid w:val="00B35D9E"/>
    <w:rsid w:val="00B6543F"/>
    <w:rsid w:val="00B827C2"/>
    <w:rsid w:val="00B95F34"/>
    <w:rsid w:val="00BB13F0"/>
    <w:rsid w:val="00BF0F0E"/>
    <w:rsid w:val="00C0485D"/>
    <w:rsid w:val="00C143BA"/>
    <w:rsid w:val="00C3310E"/>
    <w:rsid w:val="00C34D2B"/>
    <w:rsid w:val="00C77DF0"/>
    <w:rsid w:val="00CA53AE"/>
    <w:rsid w:val="00CE2E8D"/>
    <w:rsid w:val="00CE7F4D"/>
    <w:rsid w:val="00D11FA6"/>
    <w:rsid w:val="00D418B2"/>
    <w:rsid w:val="00D547A2"/>
    <w:rsid w:val="00D5553B"/>
    <w:rsid w:val="00D71D53"/>
    <w:rsid w:val="00DD04D7"/>
    <w:rsid w:val="00DF1D8F"/>
    <w:rsid w:val="00DF4137"/>
    <w:rsid w:val="00E84B1F"/>
    <w:rsid w:val="00E8680B"/>
    <w:rsid w:val="00E96C69"/>
    <w:rsid w:val="00EC4E8D"/>
    <w:rsid w:val="00ED72CB"/>
    <w:rsid w:val="00EE029D"/>
    <w:rsid w:val="00F730C5"/>
    <w:rsid w:val="00F963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238A"/>
  <w15:chartTrackingRefBased/>
  <w15:docId w15:val="{488F6E34-C25A-4A6C-B404-497ED233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0B"/>
  </w:style>
  <w:style w:type="paragraph" w:styleId="Heading1">
    <w:name w:val="heading 1"/>
    <w:basedOn w:val="Normal"/>
    <w:next w:val="Normal"/>
    <w:link w:val="Heading1Char"/>
    <w:uiPriority w:val="9"/>
    <w:qFormat/>
    <w:rsid w:val="00E86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80B"/>
    <w:rPr>
      <w:rFonts w:eastAsiaTheme="majorEastAsia" w:cstheme="majorBidi"/>
      <w:color w:val="272727" w:themeColor="text1" w:themeTint="D8"/>
    </w:rPr>
  </w:style>
  <w:style w:type="paragraph" w:styleId="Title">
    <w:name w:val="Title"/>
    <w:basedOn w:val="Normal"/>
    <w:next w:val="Normal"/>
    <w:link w:val="TitleChar"/>
    <w:uiPriority w:val="10"/>
    <w:qFormat/>
    <w:rsid w:val="00E86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80B"/>
    <w:pPr>
      <w:spacing w:before="160"/>
      <w:jc w:val="center"/>
    </w:pPr>
    <w:rPr>
      <w:i/>
      <w:iCs/>
      <w:color w:val="404040" w:themeColor="text1" w:themeTint="BF"/>
    </w:rPr>
  </w:style>
  <w:style w:type="character" w:customStyle="1" w:styleId="QuoteChar">
    <w:name w:val="Quote Char"/>
    <w:basedOn w:val="DefaultParagraphFont"/>
    <w:link w:val="Quote"/>
    <w:uiPriority w:val="29"/>
    <w:rsid w:val="00E8680B"/>
    <w:rPr>
      <w:i/>
      <w:iCs/>
      <w:color w:val="404040" w:themeColor="text1" w:themeTint="BF"/>
    </w:rPr>
  </w:style>
  <w:style w:type="paragraph" w:styleId="ListParagraph">
    <w:name w:val="List Paragraph"/>
    <w:basedOn w:val="Normal"/>
    <w:uiPriority w:val="34"/>
    <w:qFormat/>
    <w:rsid w:val="00E8680B"/>
    <w:pPr>
      <w:ind w:left="720"/>
      <w:contextualSpacing/>
    </w:pPr>
  </w:style>
  <w:style w:type="character" w:styleId="IntenseEmphasis">
    <w:name w:val="Intense Emphasis"/>
    <w:basedOn w:val="DefaultParagraphFont"/>
    <w:uiPriority w:val="21"/>
    <w:qFormat/>
    <w:rsid w:val="00E8680B"/>
    <w:rPr>
      <w:i/>
      <w:iCs/>
      <w:color w:val="0F4761" w:themeColor="accent1" w:themeShade="BF"/>
    </w:rPr>
  </w:style>
  <w:style w:type="paragraph" w:styleId="IntenseQuote">
    <w:name w:val="Intense Quote"/>
    <w:basedOn w:val="Normal"/>
    <w:next w:val="Normal"/>
    <w:link w:val="IntenseQuoteChar"/>
    <w:uiPriority w:val="30"/>
    <w:qFormat/>
    <w:rsid w:val="00E86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80B"/>
    <w:rPr>
      <w:i/>
      <w:iCs/>
      <w:color w:val="0F4761" w:themeColor="accent1" w:themeShade="BF"/>
    </w:rPr>
  </w:style>
  <w:style w:type="character" w:styleId="IntenseReference">
    <w:name w:val="Intense Reference"/>
    <w:basedOn w:val="DefaultParagraphFont"/>
    <w:uiPriority w:val="32"/>
    <w:qFormat/>
    <w:rsid w:val="00E8680B"/>
    <w:rPr>
      <w:b/>
      <w:bCs/>
      <w:smallCaps/>
      <w:color w:val="0F4761" w:themeColor="accent1" w:themeShade="BF"/>
      <w:spacing w:val="5"/>
    </w:rPr>
  </w:style>
  <w:style w:type="paragraph" w:styleId="Header">
    <w:name w:val="header"/>
    <w:basedOn w:val="Normal"/>
    <w:link w:val="HeaderChar"/>
    <w:uiPriority w:val="99"/>
    <w:unhideWhenUsed/>
    <w:rsid w:val="007C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395"/>
  </w:style>
  <w:style w:type="paragraph" w:styleId="Footer">
    <w:name w:val="footer"/>
    <w:basedOn w:val="Normal"/>
    <w:link w:val="FooterChar"/>
    <w:uiPriority w:val="99"/>
    <w:unhideWhenUsed/>
    <w:rsid w:val="007C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70314">
      <w:bodyDiv w:val="1"/>
      <w:marLeft w:val="0"/>
      <w:marRight w:val="0"/>
      <w:marTop w:val="0"/>
      <w:marBottom w:val="0"/>
      <w:divBdr>
        <w:top w:val="none" w:sz="0" w:space="0" w:color="auto"/>
        <w:left w:val="none" w:sz="0" w:space="0" w:color="auto"/>
        <w:bottom w:val="none" w:sz="0" w:space="0" w:color="auto"/>
        <w:right w:val="none" w:sz="0" w:space="0" w:color="auto"/>
      </w:divBdr>
      <w:divsChild>
        <w:div w:id="1552500878">
          <w:marLeft w:val="0"/>
          <w:marRight w:val="0"/>
          <w:marTop w:val="0"/>
          <w:marBottom w:val="0"/>
          <w:divBdr>
            <w:top w:val="none" w:sz="0" w:space="0" w:color="auto"/>
            <w:left w:val="none" w:sz="0" w:space="0" w:color="auto"/>
            <w:bottom w:val="none" w:sz="0" w:space="0" w:color="auto"/>
            <w:right w:val="none" w:sz="0" w:space="0" w:color="auto"/>
          </w:divBdr>
        </w:div>
      </w:divsChild>
    </w:div>
    <w:div w:id="486476750">
      <w:bodyDiv w:val="1"/>
      <w:marLeft w:val="0"/>
      <w:marRight w:val="0"/>
      <w:marTop w:val="0"/>
      <w:marBottom w:val="0"/>
      <w:divBdr>
        <w:top w:val="none" w:sz="0" w:space="0" w:color="auto"/>
        <w:left w:val="none" w:sz="0" w:space="0" w:color="auto"/>
        <w:bottom w:val="none" w:sz="0" w:space="0" w:color="auto"/>
        <w:right w:val="none" w:sz="0" w:space="0" w:color="auto"/>
      </w:divBdr>
    </w:div>
    <w:div w:id="833109713">
      <w:bodyDiv w:val="1"/>
      <w:marLeft w:val="0"/>
      <w:marRight w:val="0"/>
      <w:marTop w:val="0"/>
      <w:marBottom w:val="0"/>
      <w:divBdr>
        <w:top w:val="none" w:sz="0" w:space="0" w:color="auto"/>
        <w:left w:val="none" w:sz="0" w:space="0" w:color="auto"/>
        <w:bottom w:val="none" w:sz="0" w:space="0" w:color="auto"/>
        <w:right w:val="none" w:sz="0" w:space="0" w:color="auto"/>
      </w:divBdr>
    </w:div>
    <w:div w:id="988441566">
      <w:bodyDiv w:val="1"/>
      <w:marLeft w:val="0"/>
      <w:marRight w:val="0"/>
      <w:marTop w:val="0"/>
      <w:marBottom w:val="0"/>
      <w:divBdr>
        <w:top w:val="none" w:sz="0" w:space="0" w:color="auto"/>
        <w:left w:val="none" w:sz="0" w:space="0" w:color="auto"/>
        <w:bottom w:val="none" w:sz="0" w:space="0" w:color="auto"/>
        <w:right w:val="none" w:sz="0" w:space="0" w:color="auto"/>
      </w:divBdr>
    </w:div>
    <w:div w:id="1354838004">
      <w:bodyDiv w:val="1"/>
      <w:marLeft w:val="0"/>
      <w:marRight w:val="0"/>
      <w:marTop w:val="0"/>
      <w:marBottom w:val="0"/>
      <w:divBdr>
        <w:top w:val="none" w:sz="0" w:space="0" w:color="auto"/>
        <w:left w:val="none" w:sz="0" w:space="0" w:color="auto"/>
        <w:bottom w:val="none" w:sz="0" w:space="0" w:color="auto"/>
        <w:right w:val="none" w:sz="0" w:space="0" w:color="auto"/>
      </w:divBdr>
      <w:divsChild>
        <w:div w:id="812909592">
          <w:marLeft w:val="0"/>
          <w:marRight w:val="0"/>
          <w:marTop w:val="0"/>
          <w:marBottom w:val="0"/>
          <w:divBdr>
            <w:top w:val="none" w:sz="0" w:space="0" w:color="auto"/>
            <w:left w:val="none" w:sz="0" w:space="0" w:color="auto"/>
            <w:bottom w:val="none" w:sz="0" w:space="0" w:color="auto"/>
            <w:right w:val="none" w:sz="0" w:space="0" w:color="auto"/>
          </w:divBdr>
        </w:div>
      </w:divsChild>
    </w:div>
    <w:div w:id="1362435385">
      <w:bodyDiv w:val="1"/>
      <w:marLeft w:val="0"/>
      <w:marRight w:val="0"/>
      <w:marTop w:val="0"/>
      <w:marBottom w:val="0"/>
      <w:divBdr>
        <w:top w:val="none" w:sz="0" w:space="0" w:color="auto"/>
        <w:left w:val="none" w:sz="0" w:space="0" w:color="auto"/>
        <w:bottom w:val="none" w:sz="0" w:space="0" w:color="auto"/>
        <w:right w:val="none" w:sz="0" w:space="0" w:color="auto"/>
      </w:divBdr>
    </w:div>
    <w:div w:id="1463647093">
      <w:bodyDiv w:val="1"/>
      <w:marLeft w:val="0"/>
      <w:marRight w:val="0"/>
      <w:marTop w:val="0"/>
      <w:marBottom w:val="0"/>
      <w:divBdr>
        <w:top w:val="none" w:sz="0" w:space="0" w:color="auto"/>
        <w:left w:val="none" w:sz="0" w:space="0" w:color="auto"/>
        <w:bottom w:val="none" w:sz="0" w:space="0" w:color="auto"/>
        <w:right w:val="none" w:sz="0" w:space="0" w:color="auto"/>
      </w:divBdr>
      <w:divsChild>
        <w:div w:id="1681196258">
          <w:marLeft w:val="0"/>
          <w:marRight w:val="0"/>
          <w:marTop w:val="0"/>
          <w:marBottom w:val="0"/>
          <w:divBdr>
            <w:top w:val="none" w:sz="0" w:space="0" w:color="auto"/>
            <w:left w:val="none" w:sz="0" w:space="0" w:color="auto"/>
            <w:bottom w:val="none" w:sz="0" w:space="0" w:color="auto"/>
            <w:right w:val="none" w:sz="0" w:space="0" w:color="auto"/>
          </w:divBdr>
        </w:div>
        <w:div w:id="1792556676">
          <w:marLeft w:val="0"/>
          <w:marRight w:val="0"/>
          <w:marTop w:val="0"/>
          <w:marBottom w:val="0"/>
          <w:divBdr>
            <w:top w:val="none" w:sz="0" w:space="0" w:color="auto"/>
            <w:left w:val="none" w:sz="0" w:space="0" w:color="auto"/>
            <w:bottom w:val="none" w:sz="0" w:space="0" w:color="auto"/>
            <w:right w:val="none" w:sz="0" w:space="0" w:color="auto"/>
          </w:divBdr>
        </w:div>
      </w:divsChild>
    </w:div>
    <w:div w:id="1697579833">
      <w:bodyDiv w:val="1"/>
      <w:marLeft w:val="0"/>
      <w:marRight w:val="0"/>
      <w:marTop w:val="0"/>
      <w:marBottom w:val="0"/>
      <w:divBdr>
        <w:top w:val="none" w:sz="0" w:space="0" w:color="auto"/>
        <w:left w:val="none" w:sz="0" w:space="0" w:color="auto"/>
        <w:bottom w:val="none" w:sz="0" w:space="0" w:color="auto"/>
        <w:right w:val="none" w:sz="0" w:space="0" w:color="auto"/>
      </w:divBdr>
      <w:divsChild>
        <w:div w:id="274680391">
          <w:marLeft w:val="0"/>
          <w:marRight w:val="0"/>
          <w:marTop w:val="0"/>
          <w:marBottom w:val="0"/>
          <w:divBdr>
            <w:top w:val="none" w:sz="0" w:space="0" w:color="auto"/>
            <w:left w:val="none" w:sz="0" w:space="0" w:color="auto"/>
            <w:bottom w:val="none" w:sz="0" w:space="0" w:color="auto"/>
            <w:right w:val="none" w:sz="0" w:space="0" w:color="auto"/>
          </w:divBdr>
        </w:div>
        <w:div w:id="33083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11</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Rapuri</dc:creator>
  <cp:keywords/>
  <dc:description/>
  <cp:lastModifiedBy>Bipasha Sinha</cp:lastModifiedBy>
  <cp:revision>18</cp:revision>
  <dcterms:created xsi:type="dcterms:W3CDTF">2026-07-20T05:27:00Z</dcterms:created>
  <dcterms:modified xsi:type="dcterms:W3CDTF">2026-07-20T09:47:00Z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11a1f1-7442-416e-80aa-54157fd85b60_Enabled">
    <vt:lpwstr>true</vt:lpwstr>
  </property>
  <property fmtid="{D5CDD505-2E9C-101B-9397-08002B2CF9AE}" pid="3" name="MSIP_Label_7e11a1f1-7442-416e-80aa-54157fd85b60_SetDate">
    <vt:lpwstr>2025-07-17T05:31:12Z</vt:lpwstr>
  </property>
  <property fmtid="{D5CDD505-2E9C-101B-9397-08002B2CF9AE}" pid="4" name="MSIP_Label_7e11a1f1-7442-416e-80aa-54157fd85b60_Method">
    <vt:lpwstr>Standard</vt:lpwstr>
  </property>
  <property fmtid="{D5CDD505-2E9C-101B-9397-08002B2CF9AE}" pid="5" name="MSIP_Label_7e11a1f1-7442-416e-80aa-54157fd85b60_Name">
    <vt:lpwstr>7e11a1f1-7442-416e-80aa-54157fd85b60</vt:lpwstr>
  </property>
  <property fmtid="{D5CDD505-2E9C-101B-9397-08002B2CF9AE}" pid="6" name="MSIP_Label_7e11a1f1-7442-416e-80aa-54157fd85b60_SiteId">
    <vt:lpwstr>15ac1319-bcb8-49f7-9a14-fcfdeaaedc3d</vt:lpwstr>
  </property>
  <property fmtid="{D5CDD505-2E9C-101B-9397-08002B2CF9AE}" pid="7" name="MSIP_Label_7e11a1f1-7442-416e-80aa-54157fd85b60_ActionId">
    <vt:lpwstr>c5fb8820-1862-4945-a091-3989a75d5666</vt:lpwstr>
  </property>
  <property fmtid="{D5CDD505-2E9C-101B-9397-08002B2CF9AE}" pid="8" name="MSIP_Label_7e11a1f1-7442-416e-80aa-54157fd85b60_ContentBits">
    <vt:lpwstr>0</vt:lpwstr>
  </property>
  <property fmtid="{D5CDD505-2E9C-101B-9397-08002B2CF9AE}" pid="9" name="MSIP_Label_7e11a1f1-7442-416e-80aa-54157fd85b60_Tag">
    <vt:lpwstr>10, 3, 0, 1</vt:lpwstr>
  </property>
</Properties>
</file>